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141840FC" w14:textId="77777777" w:rsidTr="007626AE">
        <w:trPr>
          <w:trHeight w:val="1560"/>
        </w:trPr>
        <w:tc>
          <w:tcPr>
            <w:tcW w:w="5387" w:type="dxa"/>
            <w:shd w:val="clear" w:color="auto" w:fill="auto"/>
          </w:tcPr>
          <w:p w14:paraId="5D7F9E8F" w14:textId="77777777" w:rsidR="00D40650" w:rsidRPr="00A10E66" w:rsidRDefault="00DD7434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6D63A85D" wp14:editId="44CDCC54">
                  <wp:simplePos x="0" y="0"/>
                  <wp:positionH relativeFrom="page">
                    <wp:posOffset>-1270</wp:posOffset>
                  </wp:positionH>
                  <wp:positionV relativeFrom="page">
                    <wp:posOffset>9525</wp:posOffset>
                  </wp:positionV>
                  <wp:extent cx="2781935" cy="692785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35" cy="6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3F2C911" w14:textId="77777777" w:rsidR="00BC1A62" w:rsidRPr="00BC1A62" w:rsidRDefault="00BC1A62" w:rsidP="00220D2F">
            <w:pPr>
              <w:pStyle w:val="AK"/>
            </w:pPr>
          </w:p>
        </w:tc>
      </w:tr>
    </w:tbl>
    <w:p w14:paraId="255E33E3" w14:textId="77777777" w:rsidR="00061E9B" w:rsidRDefault="00061E9B" w:rsidP="00776A5E">
      <w:pPr>
        <w:tabs>
          <w:tab w:val="center" w:pos="6868"/>
        </w:tabs>
        <w:spacing w:line="240" w:lineRule="auto"/>
        <w:rPr>
          <w:b/>
        </w:rPr>
      </w:pPr>
    </w:p>
    <w:p w14:paraId="10306547" w14:textId="77777777" w:rsidR="00061E9B" w:rsidRDefault="00061E9B" w:rsidP="00776A5E">
      <w:pPr>
        <w:tabs>
          <w:tab w:val="center" w:pos="6868"/>
        </w:tabs>
        <w:spacing w:line="240" w:lineRule="auto"/>
        <w:rPr>
          <w:b/>
        </w:rPr>
      </w:pPr>
    </w:p>
    <w:p w14:paraId="37F1AF5F" w14:textId="77777777" w:rsidR="00061E9B" w:rsidRDefault="00061E9B" w:rsidP="00776A5E">
      <w:pPr>
        <w:tabs>
          <w:tab w:val="center" w:pos="6868"/>
        </w:tabs>
        <w:spacing w:line="240" w:lineRule="auto"/>
        <w:rPr>
          <w:b/>
        </w:rPr>
      </w:pPr>
    </w:p>
    <w:p w14:paraId="7852B0ED" w14:textId="2BAA1B9A" w:rsidR="00776A5E" w:rsidRPr="00952529" w:rsidRDefault="007D0840" w:rsidP="00776A5E">
      <w:pPr>
        <w:tabs>
          <w:tab w:val="center" w:pos="6868"/>
        </w:tabs>
        <w:spacing w:line="240" w:lineRule="auto"/>
        <w:rPr>
          <w:b/>
        </w:rPr>
      </w:pPr>
      <w:r w:rsidRPr="00952529">
        <w:rPr>
          <w:b/>
        </w:rPr>
        <w:t>E-posti teel otsuste vastuvõtmise protokoll</w:t>
      </w:r>
    </w:p>
    <w:p w14:paraId="3C48EFD1" w14:textId="77777777" w:rsidR="00952529" w:rsidRPr="00952529" w:rsidRDefault="00952529" w:rsidP="004A215B">
      <w:pPr>
        <w:spacing w:line="240" w:lineRule="auto"/>
        <w:ind w:right="7"/>
        <w:rPr>
          <w:b/>
          <w:bCs/>
        </w:rPr>
      </w:pPr>
    </w:p>
    <w:p w14:paraId="5DDE87F5" w14:textId="77777777" w:rsidR="00061E9B" w:rsidRDefault="00061E9B" w:rsidP="004A215B">
      <w:pPr>
        <w:spacing w:line="240" w:lineRule="auto"/>
        <w:ind w:right="7"/>
        <w:rPr>
          <w:b/>
          <w:bCs/>
        </w:rPr>
      </w:pPr>
    </w:p>
    <w:p w14:paraId="169D86E3" w14:textId="5B71BF6B" w:rsidR="00776A5E" w:rsidRPr="00952529" w:rsidRDefault="00952529" w:rsidP="004A215B">
      <w:pPr>
        <w:spacing w:line="240" w:lineRule="auto"/>
        <w:ind w:right="7"/>
        <w:rPr>
          <w:b/>
          <w:bCs/>
        </w:rPr>
      </w:pPr>
      <w:r w:rsidRPr="00952529">
        <w:rPr>
          <w:b/>
          <w:bCs/>
        </w:rPr>
        <w:t xml:space="preserve">Otsuste langetamise aeg: </w:t>
      </w:r>
      <w:r w:rsidR="0054761C">
        <w:rPr>
          <w:b/>
          <w:bCs/>
        </w:rPr>
        <w:t>2</w:t>
      </w:r>
      <w:r w:rsidR="002F6187">
        <w:rPr>
          <w:b/>
          <w:bCs/>
        </w:rPr>
        <w:t>6</w:t>
      </w:r>
      <w:r w:rsidRPr="00952529">
        <w:rPr>
          <w:b/>
          <w:bCs/>
        </w:rPr>
        <w:t xml:space="preserve">. </w:t>
      </w:r>
      <w:r w:rsidR="002F6187">
        <w:rPr>
          <w:b/>
          <w:bCs/>
        </w:rPr>
        <w:t>novem</w:t>
      </w:r>
      <w:r w:rsidR="0054761C">
        <w:rPr>
          <w:b/>
          <w:bCs/>
        </w:rPr>
        <w:t>ber</w:t>
      </w:r>
      <w:r w:rsidRPr="00952529">
        <w:rPr>
          <w:b/>
          <w:bCs/>
        </w:rPr>
        <w:t xml:space="preserve"> - </w:t>
      </w:r>
      <w:r w:rsidR="002F6187">
        <w:rPr>
          <w:b/>
          <w:bCs/>
        </w:rPr>
        <w:t>1</w:t>
      </w:r>
      <w:r w:rsidR="0054761C">
        <w:rPr>
          <w:b/>
          <w:bCs/>
        </w:rPr>
        <w:t>0</w:t>
      </w:r>
      <w:r w:rsidRPr="00952529">
        <w:rPr>
          <w:b/>
          <w:bCs/>
        </w:rPr>
        <w:t xml:space="preserve">. </w:t>
      </w:r>
      <w:r w:rsidR="002F6187">
        <w:rPr>
          <w:b/>
          <w:bCs/>
        </w:rPr>
        <w:t>detse</w:t>
      </w:r>
      <w:r w:rsidR="0054761C">
        <w:rPr>
          <w:b/>
          <w:bCs/>
        </w:rPr>
        <w:t>mber</w:t>
      </w:r>
      <w:r w:rsidRPr="00952529">
        <w:rPr>
          <w:b/>
          <w:bCs/>
        </w:rPr>
        <w:t xml:space="preserve"> 202</w:t>
      </w:r>
      <w:r w:rsidR="00740E2E">
        <w:rPr>
          <w:b/>
          <w:bCs/>
        </w:rPr>
        <w:t>4</w:t>
      </w:r>
      <w:r w:rsidRPr="00952529">
        <w:rPr>
          <w:b/>
          <w:bCs/>
        </w:rPr>
        <w:t>.</w:t>
      </w:r>
    </w:p>
    <w:p w14:paraId="615D319A" w14:textId="77777777" w:rsidR="00952529" w:rsidRPr="00952529" w:rsidRDefault="00952529" w:rsidP="004A215B">
      <w:pPr>
        <w:spacing w:line="240" w:lineRule="auto"/>
        <w:ind w:right="7"/>
        <w:rPr>
          <w:b/>
          <w:bCs/>
        </w:rPr>
      </w:pPr>
    </w:p>
    <w:p w14:paraId="069508BD" w14:textId="77777777" w:rsidR="00EE5233" w:rsidRDefault="00952529" w:rsidP="00EE5233">
      <w:pPr>
        <w:spacing w:line="240" w:lineRule="auto"/>
        <w:ind w:right="6"/>
      </w:pPr>
      <w:r w:rsidRPr="00952529">
        <w:t xml:space="preserve">Algatas: </w:t>
      </w:r>
      <w:proofErr w:type="spellStart"/>
      <w:r w:rsidR="00EE5233">
        <w:t>Sigmar</w:t>
      </w:r>
      <w:proofErr w:type="spellEnd"/>
      <w:r w:rsidR="00EE5233">
        <w:t xml:space="preserve"> Suu</w:t>
      </w:r>
      <w:r w:rsidRPr="00952529">
        <w:t xml:space="preserve">, </w:t>
      </w:r>
      <w:r w:rsidR="00EE5233">
        <w:t>Regionaal- ja Põllumajandusministeeriumi</w:t>
      </w:r>
    </w:p>
    <w:p w14:paraId="7C58C28E" w14:textId="648A1522" w:rsidR="00952529" w:rsidRPr="00952529" w:rsidRDefault="00EE5233" w:rsidP="00E154BF">
      <w:pPr>
        <w:spacing w:line="240" w:lineRule="auto"/>
        <w:ind w:right="6"/>
      </w:pPr>
      <w:r>
        <w:t>k</w:t>
      </w:r>
      <w:r w:rsidRPr="00853D8C">
        <w:t>alanduspoliitika osakond</w:t>
      </w:r>
      <w:r>
        <w:t>, o</w:t>
      </w:r>
      <w:r w:rsidRPr="00853D8C">
        <w:t>sakonnajuhataja</w:t>
      </w:r>
      <w:r>
        <w:t xml:space="preserve">. </w:t>
      </w:r>
      <w:r w:rsidRPr="009763B1">
        <w:t>Euroopa Merendus-, Kalandus- ja Vesiviljelusfondi 2021—2027 rakenduskava seirekomisjoni</w:t>
      </w:r>
      <w:r>
        <w:t xml:space="preserve"> aseesimees.</w:t>
      </w:r>
    </w:p>
    <w:p w14:paraId="755DC554" w14:textId="72F1F50E" w:rsidR="00952529" w:rsidRPr="00952529" w:rsidRDefault="00952529" w:rsidP="00E154BF">
      <w:pPr>
        <w:spacing w:line="240" w:lineRule="auto"/>
        <w:ind w:right="6"/>
      </w:pPr>
      <w:r w:rsidRPr="00952529">
        <w:t xml:space="preserve">Protokollis: </w:t>
      </w:r>
      <w:r w:rsidR="00EE5233">
        <w:t>Signe Soomann</w:t>
      </w:r>
      <w:r w:rsidRPr="00952529">
        <w:t xml:space="preserve">, </w:t>
      </w:r>
      <w:r>
        <w:t>Regionaal- ja Põllumajandusministeeriumi kala</w:t>
      </w:r>
      <w:r w:rsidR="00EE5233">
        <w:t>nduspoliitika osakonna</w:t>
      </w:r>
      <w:r>
        <w:t xml:space="preserve"> peaspetsialist</w:t>
      </w:r>
      <w:r w:rsidRPr="00952529">
        <w:t>, seirekomisjoni</w:t>
      </w:r>
      <w:r>
        <w:t xml:space="preserve"> </w:t>
      </w:r>
      <w:r w:rsidRPr="00952529">
        <w:t>sekretariaat.</w:t>
      </w:r>
    </w:p>
    <w:p w14:paraId="1DD7DF00" w14:textId="046872EB" w:rsidR="00952529" w:rsidRPr="00952529" w:rsidRDefault="00952529" w:rsidP="00E154BF">
      <w:pPr>
        <w:spacing w:line="240" w:lineRule="auto"/>
        <w:ind w:right="6"/>
      </w:pPr>
      <w:r w:rsidRPr="00952529">
        <w:t xml:space="preserve">Osa võtsid: </w:t>
      </w:r>
      <w:r>
        <w:t xml:space="preserve">Euroopa Merendus-, Kalandus- ja Vesiviljelusfondi (EMKVF) 2021-2027 rakenduskava seirekomisjoni </w:t>
      </w:r>
      <w:r w:rsidRPr="00952529">
        <w:t>hääleõigusega liikmed</w:t>
      </w:r>
      <w:r>
        <w:t>.</w:t>
      </w:r>
    </w:p>
    <w:p w14:paraId="0263617E" w14:textId="77777777" w:rsidR="00952529" w:rsidRDefault="00952529" w:rsidP="00E154BF">
      <w:pPr>
        <w:spacing w:line="240" w:lineRule="auto"/>
        <w:ind w:right="6"/>
        <w:rPr>
          <w:b/>
          <w:bCs/>
        </w:rPr>
      </w:pPr>
    </w:p>
    <w:p w14:paraId="45069F44" w14:textId="77777777" w:rsidR="00952529" w:rsidRDefault="00952529" w:rsidP="004A215B">
      <w:pPr>
        <w:spacing w:line="240" w:lineRule="auto"/>
        <w:ind w:right="7"/>
        <w:rPr>
          <w:b/>
          <w:bCs/>
        </w:rPr>
      </w:pPr>
    </w:p>
    <w:p w14:paraId="16106DF8" w14:textId="22EE8512" w:rsidR="00952529" w:rsidRDefault="00E154BF" w:rsidP="004A215B">
      <w:pPr>
        <w:spacing w:line="240" w:lineRule="auto"/>
        <w:ind w:right="7"/>
        <w:rPr>
          <w:b/>
          <w:bCs/>
        </w:rPr>
      </w:pPr>
      <w:r w:rsidRPr="00E154BF">
        <w:rPr>
          <w:b/>
          <w:bCs/>
        </w:rPr>
        <w:t>PÄEVAKORD:</w:t>
      </w:r>
    </w:p>
    <w:p w14:paraId="23BE91C0" w14:textId="77777777" w:rsidR="00E154BF" w:rsidRPr="00E154BF" w:rsidRDefault="00E154BF" w:rsidP="00E154BF">
      <w:pPr>
        <w:spacing w:line="240" w:lineRule="auto"/>
      </w:pPr>
    </w:p>
    <w:p w14:paraId="685F0402" w14:textId="71E7D9DC" w:rsidR="00E154BF" w:rsidRPr="00E154BF" w:rsidRDefault="00C52DD0" w:rsidP="00E154BF">
      <w:pPr>
        <w:spacing w:line="240" w:lineRule="auto"/>
      </w:pPr>
      <w:bookmarkStart w:id="0" w:name="_Hlk152231333"/>
      <w:r w:rsidRPr="00C52DD0">
        <w:t>„</w:t>
      </w:r>
      <w:r w:rsidR="002F6187" w:rsidRPr="0036712C">
        <w:rPr>
          <w:rFonts w:eastAsia="Times New Roman"/>
          <w:lang w:eastAsia="et-EE"/>
        </w:rPr>
        <w:t>Perioodi 2021</w:t>
      </w:r>
      <w:bookmarkStart w:id="1" w:name="_Hlk177650299"/>
      <w:r w:rsidR="002F6187">
        <w:rPr>
          <w:rFonts w:eastAsia="Times New Roman"/>
          <w:lang w:eastAsia="et-EE"/>
        </w:rPr>
        <w:t>–</w:t>
      </w:r>
      <w:bookmarkEnd w:id="1"/>
      <w:r w:rsidR="002F6187" w:rsidRPr="0036712C">
        <w:rPr>
          <w:rFonts w:eastAsia="Times New Roman"/>
          <w:lang w:eastAsia="et-EE"/>
        </w:rPr>
        <w:t>2027 vesiviljeluse investeeringutoetus</w:t>
      </w:r>
      <w:r w:rsidRPr="00C52DD0">
        <w:t>“</w:t>
      </w:r>
      <w:r w:rsidRPr="00892934">
        <w:t xml:space="preserve"> toetatava tegevuse valimise metoodika ja kriteeriumi</w:t>
      </w:r>
      <w:r>
        <w:t xml:space="preserve">d, mis on kirjeldatud meetmemääruse eelnõu paragrahvides </w:t>
      </w:r>
      <w:r w:rsidR="00E84FD9" w:rsidRPr="0098638D">
        <w:t>2</w:t>
      </w:r>
      <w:r w:rsidR="002F6187">
        <w:t>, 6, 7</w:t>
      </w:r>
      <w:r w:rsidR="00F70458">
        <w:t>, 8</w:t>
      </w:r>
      <w:r w:rsidR="00E84FD9">
        <w:t xml:space="preserve"> ja</w:t>
      </w:r>
      <w:r w:rsidR="00E84FD9" w:rsidRPr="0098638D">
        <w:t xml:space="preserve"> </w:t>
      </w:r>
      <w:r w:rsidR="002F6187">
        <w:t>9</w:t>
      </w:r>
      <w:r w:rsidR="00E84FD9" w:rsidRPr="0098638D">
        <w:t xml:space="preserve"> </w:t>
      </w:r>
      <w:r w:rsidR="00E154BF">
        <w:t>heakskiitmine</w:t>
      </w:r>
      <w:r w:rsidR="00E154BF" w:rsidRPr="00E154BF">
        <w:t>.</w:t>
      </w:r>
    </w:p>
    <w:bookmarkEnd w:id="0"/>
    <w:p w14:paraId="2D748249" w14:textId="77777777" w:rsidR="00952529" w:rsidRDefault="00952529" w:rsidP="004A215B">
      <w:pPr>
        <w:spacing w:line="240" w:lineRule="auto"/>
        <w:ind w:right="7"/>
        <w:rPr>
          <w:b/>
          <w:bCs/>
          <w:highlight w:val="yellow"/>
        </w:rPr>
      </w:pPr>
    </w:p>
    <w:p w14:paraId="4F48D59D" w14:textId="77777777" w:rsidR="00CA6D60" w:rsidRDefault="00CA6D60" w:rsidP="004A215B">
      <w:pPr>
        <w:spacing w:line="240" w:lineRule="auto"/>
        <w:ind w:right="7"/>
        <w:rPr>
          <w:b/>
          <w:bCs/>
          <w:highlight w:val="yellow"/>
        </w:rPr>
      </w:pPr>
    </w:p>
    <w:p w14:paraId="7299C9F4" w14:textId="77777777" w:rsidR="00CA6D60" w:rsidRDefault="00CA6D60" w:rsidP="00CA6D60">
      <w:pPr>
        <w:spacing w:line="240" w:lineRule="auto"/>
        <w:ind w:right="7"/>
        <w:rPr>
          <w:b/>
          <w:bCs/>
        </w:rPr>
      </w:pPr>
      <w:r w:rsidRPr="00CA6D60">
        <w:rPr>
          <w:b/>
          <w:bCs/>
        </w:rPr>
        <w:t>OTSUSTUSPROTSESS:</w:t>
      </w:r>
    </w:p>
    <w:p w14:paraId="38628DC9" w14:textId="77777777" w:rsidR="00CA6D60" w:rsidRPr="00CA6D60" w:rsidRDefault="00CA6D60" w:rsidP="00CA6D60">
      <w:pPr>
        <w:spacing w:line="240" w:lineRule="auto"/>
        <w:ind w:right="7"/>
        <w:rPr>
          <w:b/>
          <w:bCs/>
        </w:rPr>
      </w:pPr>
    </w:p>
    <w:p w14:paraId="4C9CBE0E" w14:textId="4DC11A03" w:rsidR="00CA6D60" w:rsidRPr="00E154BF" w:rsidRDefault="00CA6D60" w:rsidP="00CA6D60">
      <w:pPr>
        <w:spacing w:line="240" w:lineRule="auto"/>
      </w:pPr>
      <w:r w:rsidRPr="00CA6D60">
        <w:t xml:space="preserve">Seirekomisjoni </w:t>
      </w:r>
      <w:r w:rsidR="00B80330">
        <w:t>ase</w:t>
      </w:r>
      <w:r w:rsidRPr="00CA6D60">
        <w:t xml:space="preserve">esimees </w:t>
      </w:r>
      <w:proofErr w:type="spellStart"/>
      <w:r w:rsidR="00B80330">
        <w:t>Sigmar</w:t>
      </w:r>
      <w:proofErr w:type="spellEnd"/>
      <w:r w:rsidR="00B80330">
        <w:t xml:space="preserve"> Suu</w:t>
      </w:r>
      <w:r w:rsidR="00B80330" w:rsidRPr="00CA6D60">
        <w:t xml:space="preserve"> </w:t>
      </w:r>
      <w:r w:rsidRPr="00CA6D60">
        <w:t xml:space="preserve">esitas </w:t>
      </w:r>
      <w:r w:rsidR="00E84FD9">
        <w:t>2</w:t>
      </w:r>
      <w:r w:rsidR="00560B1D">
        <w:t>6</w:t>
      </w:r>
      <w:r w:rsidRPr="00CA6D60">
        <w:t>.</w:t>
      </w:r>
      <w:r w:rsidR="00E84FD9">
        <w:t>1</w:t>
      </w:r>
      <w:r w:rsidR="00560B1D">
        <w:t>1</w:t>
      </w:r>
      <w:r w:rsidRPr="00CA6D60">
        <w:t>.202</w:t>
      </w:r>
      <w:r w:rsidR="00B80330">
        <w:t>4</w:t>
      </w:r>
      <w:r w:rsidRPr="00CA6D60">
        <w:t xml:space="preserve"> e-posti teel seirekomisjoni liikmetele</w:t>
      </w:r>
      <w:r>
        <w:t xml:space="preserve"> </w:t>
      </w:r>
      <w:r w:rsidRPr="00CA6D60">
        <w:t xml:space="preserve">heakskiitmiseks </w:t>
      </w:r>
      <w:r w:rsidR="009363FE" w:rsidRPr="00C52DD0">
        <w:t>„</w:t>
      </w:r>
      <w:r w:rsidR="00560B1D" w:rsidRPr="0036712C">
        <w:rPr>
          <w:rFonts w:eastAsia="Times New Roman"/>
          <w:lang w:eastAsia="et-EE"/>
        </w:rPr>
        <w:t>Perioodi 2021</w:t>
      </w:r>
      <w:r w:rsidR="00560B1D">
        <w:rPr>
          <w:rFonts w:eastAsia="Times New Roman"/>
          <w:lang w:eastAsia="et-EE"/>
        </w:rPr>
        <w:t>–</w:t>
      </w:r>
      <w:r w:rsidR="00560B1D" w:rsidRPr="0036712C">
        <w:rPr>
          <w:rFonts w:eastAsia="Times New Roman"/>
          <w:lang w:eastAsia="et-EE"/>
        </w:rPr>
        <w:t>2027 vesiviljeluse investeeringutoetus</w:t>
      </w:r>
      <w:r w:rsidR="009363FE" w:rsidRPr="00C52DD0">
        <w:t>“</w:t>
      </w:r>
      <w:r w:rsidR="009363FE" w:rsidRPr="00892934">
        <w:t xml:space="preserve"> toetatava tegevuse valimise metoodika ja kriteeriumi</w:t>
      </w:r>
      <w:r w:rsidR="009363FE">
        <w:t xml:space="preserve">d, mis on kirjeldatud meetmemääruse eelnõu paragrahvides </w:t>
      </w:r>
      <w:r w:rsidR="00560B1D" w:rsidRPr="0098638D">
        <w:t>2</w:t>
      </w:r>
      <w:r w:rsidR="00560B1D">
        <w:t>, 6, 7 ja</w:t>
      </w:r>
      <w:r w:rsidR="00560B1D" w:rsidRPr="0098638D">
        <w:t xml:space="preserve"> </w:t>
      </w:r>
      <w:r w:rsidR="00560B1D">
        <w:t>9</w:t>
      </w:r>
      <w:r w:rsidRPr="00E154BF">
        <w:t>.</w:t>
      </w:r>
    </w:p>
    <w:p w14:paraId="6A326045" w14:textId="34340A9C" w:rsidR="00CA6D60" w:rsidRDefault="00CA6D60" w:rsidP="00CA6D60">
      <w:pPr>
        <w:spacing w:line="240" w:lineRule="auto"/>
        <w:ind w:right="6"/>
      </w:pPr>
    </w:p>
    <w:p w14:paraId="23B93482" w14:textId="52A6F5D9" w:rsidR="00CA6D60" w:rsidRPr="00CA6D60" w:rsidRDefault="00CA6D60" w:rsidP="00CA6D60">
      <w:pPr>
        <w:spacing w:line="240" w:lineRule="auto"/>
        <w:ind w:right="6"/>
      </w:pPr>
      <w:r w:rsidRPr="00CA6D60">
        <w:t>Seirekomisjoni liikmetel paluti oma nõusolekust või mittenõusolekust teatada seirekomisjoni</w:t>
      </w:r>
    </w:p>
    <w:p w14:paraId="13203552" w14:textId="19591540" w:rsidR="00CA6D60" w:rsidRPr="00CA6D60" w:rsidRDefault="00CA6D60" w:rsidP="00CA6D60">
      <w:pPr>
        <w:spacing w:line="240" w:lineRule="auto"/>
        <w:ind w:right="6"/>
      </w:pPr>
      <w:r w:rsidRPr="00CA6D60">
        <w:t xml:space="preserve">sekretariaadile hiljemalt </w:t>
      </w:r>
      <w:r w:rsidR="00560B1D">
        <w:t>10</w:t>
      </w:r>
      <w:r w:rsidRPr="00CA6D60">
        <w:t xml:space="preserve">. </w:t>
      </w:r>
      <w:r w:rsidR="00560B1D">
        <w:t>dets</w:t>
      </w:r>
      <w:r w:rsidR="00E84FD9">
        <w:t>embr</w:t>
      </w:r>
      <w:r>
        <w:t>iks</w:t>
      </w:r>
      <w:r w:rsidRPr="00CA6D60">
        <w:t xml:space="preserve"> 202</w:t>
      </w:r>
      <w:r w:rsidR="0059549D">
        <w:t>4</w:t>
      </w:r>
      <w:r w:rsidRPr="00CA6D60">
        <w:t>. Nimetatud tähtajaks laekusid seirekomisjoni</w:t>
      </w:r>
    </w:p>
    <w:p w14:paraId="50404716" w14:textId="7B899A88" w:rsidR="00CA6D60" w:rsidRPr="00CA6D60" w:rsidRDefault="00CA6D60" w:rsidP="00CA6D60">
      <w:pPr>
        <w:spacing w:line="240" w:lineRule="auto"/>
        <w:ind w:right="6"/>
        <w:rPr>
          <w:highlight w:val="yellow"/>
        </w:rPr>
      </w:pPr>
      <w:r w:rsidRPr="00CA6D60">
        <w:t>liikmetelt vastused järgmiselt</w:t>
      </w:r>
      <w:r>
        <w:t xml:space="preserve">: </w:t>
      </w:r>
    </w:p>
    <w:p w14:paraId="46E37C1C" w14:textId="77777777" w:rsidR="00CA6D60" w:rsidRDefault="00CA6D60" w:rsidP="00CA6D60">
      <w:pPr>
        <w:spacing w:line="240" w:lineRule="auto"/>
        <w:ind w:right="6"/>
        <w:rPr>
          <w:highlight w:val="yellow"/>
        </w:rPr>
      </w:pPr>
    </w:p>
    <w:p w14:paraId="344C5E86" w14:textId="77777777" w:rsidR="00C17CFC" w:rsidRDefault="00C17CFC" w:rsidP="00CA6D60">
      <w:pPr>
        <w:spacing w:line="240" w:lineRule="auto"/>
        <w:ind w:left="24" w:right="6"/>
        <w:rPr>
          <w:highlight w:val="yellow"/>
        </w:rPr>
      </w:pPr>
    </w:p>
    <w:tbl>
      <w:tblPr>
        <w:tblW w:w="4300" w:type="pct"/>
        <w:tblLayout w:type="fixed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2405"/>
        <w:gridCol w:w="1703"/>
        <w:gridCol w:w="1276"/>
        <w:gridCol w:w="2408"/>
      </w:tblGrid>
      <w:tr w:rsidR="002A78EE" w:rsidRPr="00A4786E" w14:paraId="6E3FB925" w14:textId="77777777" w:rsidTr="002776F2">
        <w:trPr>
          <w:trHeight w:val="170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884C5" w14:textId="77777777" w:rsidR="002A78EE" w:rsidRPr="00F77FA1" w:rsidRDefault="002A78EE" w:rsidP="00A4786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570F12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>Asutus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4A5666" w14:textId="77777777" w:rsidR="002A78EE" w:rsidRPr="00F77FA1" w:rsidRDefault="002A78EE" w:rsidP="00A4786E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570F12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>Nimi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18949" w14:textId="77777777" w:rsidR="002A78EE" w:rsidRPr="00F77FA1" w:rsidRDefault="002A78EE" w:rsidP="00570F12">
            <w:pPr>
              <w:widowControl/>
              <w:suppressAutoHyphens w:val="0"/>
              <w:spacing w:line="240" w:lineRule="auto"/>
              <w:jc w:val="center"/>
              <w:rPr>
                <w:lang w:eastAsia="et-EE" w:bidi="ar-SA"/>
              </w:rPr>
            </w:pPr>
            <w:r w:rsidRPr="00570F12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>Vastus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4647C" w14:textId="41E0C8BE" w:rsidR="002A78EE" w:rsidRPr="00F77FA1" w:rsidRDefault="002A78EE" w:rsidP="00904A99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570F12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 xml:space="preserve">„Perioodi 2021–2027 </w:t>
            </w:r>
            <w:r w:rsidR="00A46565" w:rsidRPr="00A46565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>vesiviljeluse investeeringutoetus</w:t>
            </w:r>
            <w:r w:rsidRPr="00570F12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>“</w:t>
            </w:r>
          </w:p>
        </w:tc>
      </w:tr>
      <w:tr w:rsidR="002A78EE" w:rsidRPr="00A4786E" w14:paraId="61CAEC56" w14:textId="77777777" w:rsidTr="002776F2">
        <w:trPr>
          <w:trHeight w:val="93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0F4" w14:textId="7F108712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Ha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ridus- ja teadusministeerium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6251" w14:textId="6D5618BB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20733B">
              <w:rPr>
                <w:rFonts w:eastAsia="Times New Roman"/>
                <w:color w:val="000000"/>
                <w:kern w:val="0"/>
                <w:lang w:eastAsia="et-EE" w:bidi="ar-SA"/>
              </w:rPr>
              <w:t>Marelle Möll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A7AC" w14:textId="7670D1B5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 w:rsidR="00B13CED">
              <w:rPr>
                <w:rFonts w:eastAsia="Times New Roman"/>
                <w:color w:val="000000"/>
                <w:kern w:val="0"/>
                <w:lang w:eastAsia="et-EE" w:bidi="ar-SA"/>
              </w:rPr>
              <w:t>02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</w:t>
            </w:r>
            <w:r w:rsidR="00B13CED">
              <w:rPr>
                <w:rFonts w:eastAsia="Times New Roman"/>
                <w:color w:val="000000"/>
                <w:kern w:val="0"/>
                <w:lang w:eastAsia="et-EE" w:bidi="ar-SA"/>
              </w:rPr>
              <w:t>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1B53" w14:textId="77777777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</w:p>
        </w:tc>
      </w:tr>
      <w:tr w:rsidR="002A78EE" w:rsidRPr="00A4786E" w14:paraId="55890308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E07" w14:textId="7945AFD8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lastRenderedPageBreak/>
              <w:t>T</w:t>
            </w:r>
            <w:r w:rsidRPr="0087201B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artu Ülikooli Eesti Mereinstituudi 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kalanduse teabekeskus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A3C3" w14:textId="62888ECC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87201B">
              <w:rPr>
                <w:rFonts w:eastAsia="Times New Roman"/>
                <w:color w:val="000000"/>
                <w:kern w:val="0"/>
                <w:lang w:eastAsia="et-EE" w:bidi="ar-SA"/>
              </w:rPr>
              <w:t>Toomas Armulik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6C24" w14:textId="5B39D3B9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 w:rsidR="00F367E6">
              <w:rPr>
                <w:rFonts w:eastAsia="Times New Roman"/>
                <w:color w:val="000000"/>
                <w:kern w:val="0"/>
                <w:lang w:eastAsia="et-EE" w:bidi="ar-SA"/>
              </w:rPr>
              <w:t>03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 w:rsidR="00BD7E1B">
              <w:rPr>
                <w:rFonts w:eastAsia="Times New Roman"/>
                <w:color w:val="000000"/>
                <w:kern w:val="0"/>
                <w:lang w:eastAsia="et-EE" w:bidi="ar-SA"/>
              </w:rPr>
              <w:t>1</w:t>
            </w:r>
            <w:r w:rsidR="00F367E6">
              <w:rPr>
                <w:rFonts w:eastAsia="Times New Roman"/>
                <w:color w:val="000000"/>
                <w:kern w:val="0"/>
                <w:lang w:eastAsia="et-EE" w:bidi="ar-SA"/>
              </w:rPr>
              <w:t>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0224" w14:textId="77777777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</w:p>
        </w:tc>
      </w:tr>
      <w:tr w:rsidR="002A78EE" w:rsidRPr="00A4786E" w14:paraId="5F4721DC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7566" w14:textId="77777777" w:rsidR="002A78E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Ee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sti Maaülikool</w:t>
            </w:r>
          </w:p>
          <w:p w14:paraId="04462FBD" w14:textId="28E9D71D" w:rsidR="007F458B" w:rsidRPr="00A4786E" w:rsidRDefault="007F458B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7F458B">
              <w:rPr>
                <w:rFonts w:eastAsia="Times New Roman"/>
                <w:color w:val="000000"/>
                <w:kern w:val="0"/>
                <w:lang w:eastAsia="et-EE" w:bidi="ar-SA"/>
              </w:rPr>
              <w:t>vesiviljeluse õppetool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135F" w14:textId="459906BA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5544CB">
              <w:rPr>
                <w:rFonts w:eastAsia="Times New Roman"/>
                <w:color w:val="000000"/>
                <w:kern w:val="0"/>
                <w:lang w:eastAsia="et-EE" w:bidi="ar-SA"/>
              </w:rPr>
              <w:t>Riho Gross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CF58" w14:textId="1093CD41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 w:rsidR="00AD083C">
              <w:rPr>
                <w:rFonts w:eastAsia="Times New Roman"/>
                <w:color w:val="000000"/>
                <w:kern w:val="0"/>
                <w:lang w:eastAsia="et-EE" w:bidi="ar-SA"/>
              </w:rPr>
              <w:t>04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 w:rsidR="007F458B">
              <w:rPr>
                <w:rFonts w:eastAsia="Times New Roman"/>
                <w:color w:val="000000"/>
                <w:kern w:val="0"/>
                <w:lang w:eastAsia="et-EE" w:bidi="ar-SA"/>
              </w:rPr>
              <w:t>1</w:t>
            </w:r>
            <w:r w:rsidR="00AD083C">
              <w:rPr>
                <w:rFonts w:eastAsia="Times New Roman"/>
                <w:color w:val="000000"/>
                <w:kern w:val="0"/>
                <w:lang w:eastAsia="et-EE" w:bidi="ar-SA"/>
              </w:rPr>
              <w:t>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F1AC" w14:textId="77777777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</w:p>
        </w:tc>
      </w:tr>
      <w:tr w:rsidR="002A78EE" w:rsidRPr="00A4786E" w14:paraId="6F520DB7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CE9C" w14:textId="41E1A02B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T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allinna</w:t>
            </w:r>
            <w:r w:rsidRPr="00F31BA1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Tehnikaülikool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0C5" w14:textId="2A695215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F31BA1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Loreida </w:t>
            </w:r>
            <w:proofErr w:type="spellStart"/>
            <w:r w:rsidRPr="00F31BA1">
              <w:rPr>
                <w:rFonts w:eastAsia="Times New Roman"/>
                <w:color w:val="000000"/>
                <w:kern w:val="0"/>
                <w:lang w:eastAsia="et-EE" w:bidi="ar-SA"/>
              </w:rPr>
              <w:t>Timberg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0733" w14:textId="0996AA3D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 w:rsidR="00C351F0">
              <w:rPr>
                <w:rFonts w:eastAsia="Times New Roman"/>
                <w:color w:val="000000"/>
                <w:kern w:val="0"/>
                <w:lang w:eastAsia="et-EE" w:bidi="ar-SA"/>
              </w:rPr>
              <w:t>10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 w:rsidR="003A0DDF">
              <w:rPr>
                <w:rFonts w:eastAsia="Times New Roman"/>
                <w:color w:val="000000"/>
                <w:kern w:val="0"/>
                <w:lang w:eastAsia="et-EE" w:bidi="ar-SA"/>
              </w:rPr>
              <w:t>1</w:t>
            </w:r>
            <w:r w:rsidR="00C351F0">
              <w:rPr>
                <w:rFonts w:eastAsia="Times New Roman"/>
                <w:color w:val="000000"/>
                <w:kern w:val="0"/>
                <w:lang w:eastAsia="et-EE" w:bidi="ar-SA"/>
              </w:rPr>
              <w:t>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E228" w14:textId="77777777" w:rsidR="002A78EE" w:rsidRPr="00A4786E" w:rsidRDefault="002A78EE" w:rsidP="00A4786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</w:p>
        </w:tc>
      </w:tr>
      <w:tr w:rsidR="008126CB" w:rsidRPr="00A4786E" w14:paraId="42559324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28FB" w14:textId="5F54BD7C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Eesti</w:t>
            </w:r>
            <w:r w:rsidRPr="00B73CF7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Keskkonnaühenduste Koda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F6A2" w14:textId="1C6A533D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B73CF7">
              <w:rPr>
                <w:rFonts w:eastAsia="Times New Roman"/>
                <w:color w:val="000000"/>
                <w:kern w:val="0"/>
                <w:lang w:eastAsia="et-EE" w:bidi="ar-SA"/>
              </w:rPr>
              <w:t>Joonas Plaan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6955" w14:textId="0FAC5861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04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015" w14:textId="4A7BA080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Laekus üks ettepaneku</w:t>
            </w:r>
          </w:p>
        </w:tc>
      </w:tr>
      <w:tr w:rsidR="008126CB" w:rsidRPr="00A4786E" w14:paraId="63105288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99ED" w14:textId="61B9A837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E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esti Kalaliit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EBD" w14:textId="24484721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164387">
              <w:rPr>
                <w:rFonts w:eastAsia="Times New Roman"/>
                <w:color w:val="000000"/>
                <w:kern w:val="0"/>
                <w:lang w:eastAsia="et-EE" w:bidi="ar-SA"/>
              </w:rPr>
              <w:t>Valdur Noormägi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22E0" w14:textId="5D3B0983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 w:rsidR="00D302AC">
              <w:rPr>
                <w:rFonts w:eastAsia="Times New Roman"/>
                <w:color w:val="000000"/>
                <w:kern w:val="0"/>
                <w:lang w:eastAsia="et-EE" w:bidi="ar-SA"/>
              </w:rPr>
              <w:t>10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</w:t>
            </w:r>
            <w:r w:rsidR="00D302AC">
              <w:rPr>
                <w:rFonts w:eastAsia="Times New Roman"/>
                <w:color w:val="000000"/>
                <w:kern w:val="0"/>
                <w:lang w:eastAsia="et-EE" w:bidi="ar-SA"/>
              </w:rPr>
              <w:t>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B583" w14:textId="7C3D45BC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 Kiitis heaks</w:t>
            </w:r>
            <w:r w:rsidR="00D302AC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ettepanekutega</w:t>
            </w:r>
          </w:p>
        </w:tc>
      </w:tr>
      <w:tr w:rsidR="008126CB" w:rsidRPr="00A4786E" w14:paraId="7C5E425D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13A3" w14:textId="4635C108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P</w:t>
            </w:r>
            <w:r w:rsidRPr="00C815C8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õllumajanduse Registrite ja </w:t>
            </w:r>
            <w:proofErr w:type="spellStart"/>
            <w:r w:rsidRPr="00C815C8">
              <w:rPr>
                <w:rFonts w:eastAsia="Times New Roman"/>
                <w:color w:val="000000"/>
                <w:kern w:val="0"/>
                <w:lang w:eastAsia="et-EE" w:bidi="ar-SA"/>
              </w:rPr>
              <w:t>Informatsioni</w:t>
            </w:r>
            <w:proofErr w:type="spellEnd"/>
            <w:r w:rsidRPr="00C815C8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Amet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ABA" w14:textId="7A61FDDB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C815C8">
              <w:rPr>
                <w:rFonts w:eastAsia="Times New Roman"/>
                <w:color w:val="000000"/>
                <w:kern w:val="0"/>
                <w:lang w:eastAsia="et-EE" w:bidi="ar-SA"/>
              </w:rPr>
              <w:t>Merle Juur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9959" w14:textId="44DDCCE5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0</w:t>
            </w:r>
            <w:r w:rsidR="009F047C">
              <w:rPr>
                <w:rFonts w:eastAsia="Times New Roman"/>
                <w:color w:val="000000"/>
                <w:kern w:val="0"/>
                <w:lang w:eastAsia="et-EE" w:bidi="ar-SA"/>
              </w:rPr>
              <w:t>9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</w:t>
            </w:r>
            <w:r w:rsidR="009F047C">
              <w:rPr>
                <w:rFonts w:eastAsia="Times New Roman"/>
                <w:color w:val="000000"/>
                <w:kern w:val="0"/>
                <w:lang w:eastAsia="et-EE" w:bidi="ar-SA"/>
              </w:rPr>
              <w:t>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76FA" w14:textId="1D8AFF5E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  <w:r w:rsidR="009F047C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ettepanekutega</w:t>
            </w:r>
          </w:p>
        </w:tc>
      </w:tr>
      <w:tr w:rsidR="008126CB" w:rsidRPr="00A4786E" w14:paraId="270A6035" w14:textId="77777777" w:rsidTr="002776F2">
        <w:trPr>
          <w:trHeight w:val="93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D934" w14:textId="0BDB580F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MTÜ</w:t>
            </w:r>
            <w:r w:rsidRPr="00850E13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Hiiukala (rannakalandus)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DA0" w14:textId="6AE6E412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850E13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Tuuli </w:t>
            </w:r>
            <w:proofErr w:type="spellStart"/>
            <w:r w:rsidRPr="00850E13">
              <w:rPr>
                <w:rFonts w:eastAsia="Times New Roman"/>
                <w:color w:val="000000"/>
                <w:kern w:val="0"/>
                <w:lang w:eastAsia="et-EE" w:bidi="ar-SA"/>
              </w:rPr>
              <w:t>Tammla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45E1" w14:textId="68DD7455" w:rsidR="008126CB" w:rsidRPr="00A4786E" w:rsidRDefault="00030FC0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Ei vastanud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BE9D" w14:textId="12C4E0A2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</w:p>
        </w:tc>
      </w:tr>
      <w:tr w:rsidR="008126CB" w:rsidRPr="00A4786E" w14:paraId="05DCB045" w14:textId="77777777" w:rsidTr="002776F2">
        <w:trPr>
          <w:trHeight w:val="93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9C8E" w14:textId="3C1D9975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E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esti Kaugpüüdjate</w:t>
            </w:r>
            <w:r w:rsidRPr="00E13615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Liit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E27A" w14:textId="496C6E4F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E13615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Mati </w:t>
            </w:r>
            <w:proofErr w:type="spellStart"/>
            <w:r w:rsidRPr="00E13615">
              <w:rPr>
                <w:rFonts w:eastAsia="Times New Roman"/>
                <w:color w:val="000000"/>
                <w:kern w:val="0"/>
                <w:lang w:eastAsia="et-EE" w:bidi="ar-SA"/>
              </w:rPr>
              <w:t>Sarevet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5BED" w14:textId="0087D98F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 w:rsidR="00D77A04">
              <w:rPr>
                <w:rFonts w:eastAsia="Times New Roman"/>
                <w:color w:val="000000"/>
                <w:kern w:val="0"/>
                <w:lang w:eastAsia="et-EE" w:bidi="ar-SA"/>
              </w:rPr>
              <w:t>03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</w:t>
            </w:r>
            <w:r w:rsidR="00D77A04">
              <w:rPr>
                <w:rFonts w:eastAsia="Times New Roman"/>
                <w:color w:val="000000"/>
                <w:kern w:val="0"/>
                <w:lang w:eastAsia="et-EE" w:bidi="ar-SA"/>
              </w:rPr>
              <w:t>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4F94" w14:textId="5A2B2FF9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</w:p>
        </w:tc>
      </w:tr>
      <w:tr w:rsidR="008126CB" w:rsidRPr="00A4786E" w14:paraId="36A2EC45" w14:textId="77777777" w:rsidTr="002776F2">
        <w:trPr>
          <w:trHeight w:val="31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EFD3" w14:textId="6BB63B51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E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esti Kalurite Liit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6AAA" w14:textId="4663800E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E13615">
              <w:rPr>
                <w:rFonts w:eastAsia="Times New Roman"/>
                <w:color w:val="000000"/>
                <w:kern w:val="0"/>
                <w:lang w:eastAsia="et-EE" w:bidi="ar-SA"/>
              </w:rPr>
              <w:t>Mart Undrest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CB9" w14:textId="354723C8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 w:rsidR="002C7BB6">
              <w:rPr>
                <w:rFonts w:eastAsia="Times New Roman"/>
                <w:color w:val="000000"/>
                <w:kern w:val="0"/>
                <w:lang w:eastAsia="et-EE" w:bidi="ar-SA"/>
              </w:rPr>
              <w:t>05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</w:t>
            </w:r>
            <w:r w:rsidR="002C7BB6">
              <w:rPr>
                <w:rFonts w:eastAsia="Times New Roman"/>
                <w:color w:val="000000"/>
                <w:kern w:val="0"/>
                <w:lang w:eastAsia="et-EE" w:bidi="ar-SA"/>
              </w:rPr>
              <w:t>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E34D" w14:textId="5CE98507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</w:p>
        </w:tc>
      </w:tr>
      <w:tr w:rsidR="008126CB" w:rsidRPr="00A4786E" w14:paraId="47764A8C" w14:textId="77777777" w:rsidTr="002776F2">
        <w:trPr>
          <w:trHeight w:val="31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F11A" w14:textId="2810BB07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216080">
              <w:rPr>
                <w:rFonts w:eastAsia="Times New Roman"/>
                <w:color w:val="000000"/>
                <w:kern w:val="0"/>
                <w:lang w:eastAsia="et-EE" w:bidi="ar-SA"/>
              </w:rPr>
              <w:t>Põllumajandus- ja Toiduamet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4AB6" w14:textId="1A45562A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216080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Kaija </w:t>
            </w:r>
            <w:proofErr w:type="spellStart"/>
            <w:r w:rsidRPr="00216080">
              <w:rPr>
                <w:rFonts w:eastAsia="Times New Roman"/>
                <w:color w:val="000000"/>
                <w:kern w:val="0"/>
                <w:lang w:eastAsia="et-EE" w:bidi="ar-SA"/>
              </w:rPr>
              <w:t>Uuskam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00E8" w14:textId="7E08F3E9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Ei vastanud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2CC4" w14:textId="13A92DEA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 </w:t>
            </w:r>
          </w:p>
        </w:tc>
      </w:tr>
      <w:tr w:rsidR="008126CB" w:rsidRPr="00A4786E" w14:paraId="113E1877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B3B4" w14:textId="3C06433F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K</w:t>
            </w:r>
            <w:r w:rsidRPr="006F039B">
              <w:rPr>
                <w:rFonts w:eastAsia="Times New Roman"/>
                <w:color w:val="000000"/>
                <w:kern w:val="0"/>
                <w:lang w:eastAsia="et-EE" w:bidi="ar-SA"/>
              </w:rPr>
              <w:t>liimaministeerium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C7E0" w14:textId="19CC163F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6F039B">
              <w:rPr>
                <w:rFonts w:eastAsia="Times New Roman"/>
                <w:color w:val="000000"/>
                <w:kern w:val="0"/>
                <w:lang w:eastAsia="et-EE" w:bidi="ar-SA"/>
              </w:rPr>
              <w:t>Eda Andresmaa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9ACA" w14:textId="76518865" w:rsidR="008126CB" w:rsidRPr="00A4786E" w:rsidRDefault="00CE084C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10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D513" w14:textId="49F9D34E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 </w:t>
            </w:r>
            <w:r w:rsidR="00CE084C">
              <w:rPr>
                <w:rFonts w:eastAsia="Times New Roman"/>
                <w:color w:val="000000"/>
                <w:kern w:val="0"/>
                <w:lang w:eastAsia="et-EE" w:bidi="ar-SA"/>
              </w:rPr>
              <w:t>Kiitis heaks ettepanekutega</w:t>
            </w:r>
          </w:p>
        </w:tc>
      </w:tr>
      <w:tr w:rsidR="008126CB" w:rsidRPr="00A4786E" w14:paraId="3EBE9F9B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498D" w14:textId="2F4F0AB3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E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esti </w:t>
            </w:r>
            <w:proofErr w:type="spellStart"/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Vesiviljelejate</w:t>
            </w:r>
            <w:proofErr w:type="spellEnd"/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Liit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22A" w14:textId="2BFD9A5D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Riina Kalda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CB16" w14:textId="640BC52D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 w:rsidR="00905CE3">
              <w:rPr>
                <w:rFonts w:eastAsia="Times New Roman"/>
                <w:color w:val="000000"/>
                <w:kern w:val="0"/>
                <w:lang w:eastAsia="et-EE" w:bidi="ar-SA"/>
              </w:rPr>
              <w:t>10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</w:t>
            </w:r>
            <w:r w:rsidR="00905CE3">
              <w:rPr>
                <w:rFonts w:eastAsia="Times New Roman"/>
                <w:color w:val="000000"/>
                <w:kern w:val="0"/>
                <w:lang w:eastAsia="et-EE" w:bidi="ar-SA"/>
              </w:rPr>
              <w:t>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3B02" w14:textId="614ADE5D" w:rsidR="008126CB" w:rsidRPr="00A4786E" w:rsidRDefault="00905CE3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Jäi erapooletuks</w:t>
            </w:r>
          </w:p>
        </w:tc>
      </w:tr>
      <w:tr w:rsidR="008126CB" w:rsidRPr="00A4786E" w14:paraId="2FB3DBE3" w14:textId="77777777" w:rsidTr="002776F2">
        <w:trPr>
          <w:trHeight w:val="31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DC05" w14:textId="1B9630A2" w:rsidR="008126CB" w:rsidRPr="002319A8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highlight w:val="yellow"/>
                <w:lang w:eastAsia="et-EE" w:bidi="ar-SA"/>
              </w:rPr>
            </w:pP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Eesti</w:t>
            </w:r>
            <w:r w:rsidRPr="000C5ABF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Kala-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</w:t>
            </w:r>
            <w:r w:rsidRPr="000C5ABF">
              <w:rPr>
                <w:rFonts w:eastAsia="Times New Roman"/>
                <w:color w:val="000000"/>
                <w:kern w:val="0"/>
                <w:lang w:eastAsia="et-EE" w:bidi="ar-SA"/>
              </w:rPr>
              <w:t>ja Vähikasvatajate Liit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611" w14:textId="1AAAD187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0C5ABF">
              <w:rPr>
                <w:rFonts w:eastAsia="Times New Roman"/>
                <w:color w:val="000000"/>
                <w:kern w:val="0"/>
                <w:lang w:eastAsia="et-EE" w:bidi="ar-SA"/>
              </w:rPr>
              <w:t>Ants Kikas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6A9A" w14:textId="18F7CA3A" w:rsidR="008126CB" w:rsidRPr="00A4786E" w:rsidRDefault="009E72CA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Ei vastanud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AD72" w14:textId="6BFE79B1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</w:p>
        </w:tc>
      </w:tr>
      <w:tr w:rsidR="008126CB" w:rsidRPr="00A4786E" w14:paraId="5CF9756A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A398" w14:textId="77777777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Regionaal- ja Põllumajandusministeerium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BC56" w14:textId="04B0B8D8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Juhani Papp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F8F9" w14:textId="51C3D059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Ei vastanud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40DF" w14:textId="4CF08808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</w:p>
        </w:tc>
      </w:tr>
      <w:tr w:rsidR="008126CB" w:rsidRPr="00A4786E" w14:paraId="2EB181B8" w14:textId="77777777" w:rsidTr="002776F2">
        <w:trPr>
          <w:trHeight w:val="31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A242" w14:textId="77777777" w:rsidR="008126CB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E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esti</w:t>
            </w:r>
            <w:r w:rsidRPr="00DE0295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Maaülikool</w:t>
            </w:r>
          </w:p>
          <w:p w14:paraId="691A4B82" w14:textId="43D6FC4E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proofErr w:type="spellStart"/>
            <w:r w:rsidRPr="00757EEF">
              <w:rPr>
                <w:rFonts w:eastAsia="Times New Roman"/>
                <w:color w:val="000000"/>
                <w:kern w:val="0"/>
                <w:lang w:eastAsia="et-EE" w:bidi="ar-SA"/>
              </w:rPr>
              <w:t>hüdrobioloogia</w:t>
            </w:r>
            <w:proofErr w:type="spellEnd"/>
            <w:r w:rsidRPr="00757EEF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ja kalanduse õppetool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9890" w14:textId="5F6363AA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DE0295">
              <w:rPr>
                <w:rFonts w:eastAsia="Times New Roman"/>
                <w:color w:val="000000"/>
                <w:kern w:val="0"/>
                <w:lang w:eastAsia="et-EE" w:bidi="ar-SA"/>
              </w:rPr>
              <w:t>Kalle Olli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9A17" w14:textId="755A5465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Vastas 0</w:t>
            </w:r>
            <w:r w:rsidR="00F878E9"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.1</w:t>
            </w:r>
            <w:r w:rsidR="00F878E9">
              <w:rPr>
                <w:rFonts w:eastAsia="Times New Roman"/>
                <w:color w:val="000000"/>
                <w:kern w:val="0"/>
                <w:lang w:eastAsia="et-EE" w:bidi="ar-SA"/>
              </w:rPr>
              <w:t>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.2024  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341A" w14:textId="11EC8E0F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 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</w:p>
        </w:tc>
      </w:tr>
      <w:tr w:rsidR="008126CB" w:rsidRPr="00A4786E" w14:paraId="2FC05562" w14:textId="77777777" w:rsidTr="002776F2">
        <w:trPr>
          <w:trHeight w:val="93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3321" w14:textId="21FC67E3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K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e</w:t>
            </w:r>
            <w:r w:rsidRPr="00DE0295">
              <w:rPr>
                <w:rFonts w:eastAsia="Times New Roman"/>
                <w:color w:val="000000"/>
                <w:kern w:val="0"/>
                <w:lang w:eastAsia="et-EE" w:bidi="ar-SA"/>
              </w:rPr>
              <w:t>skkonnaamet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572C" w14:textId="47FBFE08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DE0295">
              <w:rPr>
                <w:rFonts w:eastAsia="Times New Roman"/>
                <w:color w:val="000000"/>
                <w:kern w:val="0"/>
                <w:lang w:eastAsia="et-EE" w:bidi="ar-SA"/>
              </w:rPr>
              <w:t>Erik Parts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1943" w14:textId="779BF7E1" w:rsidR="008126CB" w:rsidRPr="00A4786E" w:rsidRDefault="000C0FEE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10.12.2024  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F64" w14:textId="5B70ECC6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 </w:t>
            </w:r>
            <w:r w:rsidR="000C0FEE"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</w:p>
        </w:tc>
      </w:tr>
      <w:tr w:rsidR="008126CB" w:rsidRPr="00A4786E" w14:paraId="7B3C93AC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5338" w14:textId="499646DA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K</w:t>
            </w:r>
            <w:r w:rsidRPr="00F6071D">
              <w:rPr>
                <w:rFonts w:eastAsia="Times New Roman"/>
                <w:color w:val="000000"/>
                <w:kern w:val="0"/>
                <w:lang w:eastAsia="et-EE" w:bidi="ar-SA"/>
              </w:rPr>
              <w:t>eskkonnainvesteeringute Keskus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2AD0" w14:textId="419F81FC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F6071D">
              <w:rPr>
                <w:rFonts w:eastAsia="Times New Roman"/>
                <w:color w:val="000000"/>
                <w:kern w:val="0"/>
                <w:lang w:eastAsia="et-EE" w:bidi="ar-SA"/>
              </w:rPr>
              <w:t>Ulvi Tuisk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527D" w14:textId="51449A6B" w:rsidR="008126CB" w:rsidRPr="00A4786E" w:rsidRDefault="006603F0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10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6B85" w14:textId="31208D08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 </w:t>
            </w:r>
            <w:r w:rsidR="006603F0">
              <w:rPr>
                <w:rFonts w:eastAsia="Times New Roman"/>
                <w:color w:val="000000"/>
                <w:kern w:val="0"/>
                <w:lang w:eastAsia="et-EE" w:bidi="ar-SA"/>
              </w:rPr>
              <w:t>Laekus kaks ettepanekut</w:t>
            </w:r>
          </w:p>
        </w:tc>
      </w:tr>
      <w:tr w:rsidR="008126CB" w:rsidRPr="00A4786E" w14:paraId="408941AD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1CD4" w14:textId="04B5FB7F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811232">
              <w:rPr>
                <w:rFonts w:eastAsia="Times New Roman"/>
                <w:color w:val="000000"/>
                <w:kern w:val="0"/>
                <w:lang w:eastAsia="et-EE" w:bidi="ar-SA"/>
              </w:rPr>
              <w:t>Maaelu Edendamise Sihtasutus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C7DB" w14:textId="2525F163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811232">
              <w:rPr>
                <w:rFonts w:eastAsia="Times New Roman"/>
                <w:color w:val="000000"/>
                <w:kern w:val="0"/>
                <w:lang w:eastAsia="et-EE" w:bidi="ar-SA"/>
              </w:rPr>
              <w:t>Meelis Annus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0A67" w14:textId="32CCEAFB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Ei vastanud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C1D8" w14:textId="385173C8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</w:p>
        </w:tc>
      </w:tr>
      <w:tr w:rsidR="008126CB" w:rsidRPr="00A4786E" w14:paraId="60A734B2" w14:textId="77777777" w:rsidTr="002776F2">
        <w:trPr>
          <w:trHeight w:val="31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6B41" w14:textId="1B58775A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B0345C">
              <w:rPr>
                <w:rFonts w:eastAsia="Times New Roman"/>
                <w:color w:val="000000"/>
                <w:kern w:val="0"/>
                <w:lang w:eastAsia="et-EE" w:bidi="ar-SA"/>
              </w:rPr>
              <w:t>Regionaal- ja Põllumajandusministeerium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B8C" w14:textId="77218135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1E6168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Kristel </w:t>
            </w:r>
            <w:proofErr w:type="spellStart"/>
            <w:r w:rsidRPr="001E6168">
              <w:rPr>
                <w:rFonts w:eastAsia="Times New Roman"/>
                <w:color w:val="000000"/>
                <w:kern w:val="0"/>
                <w:lang w:eastAsia="et-EE" w:bidi="ar-SA"/>
              </w:rPr>
              <w:t>Maidre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8919" w14:textId="1652496C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Ei vastanud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E38B" w14:textId="77D1DB8D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</w:p>
        </w:tc>
      </w:tr>
      <w:tr w:rsidR="008126CB" w:rsidRPr="00A4786E" w14:paraId="3A6C8988" w14:textId="77777777" w:rsidTr="002776F2">
        <w:trPr>
          <w:trHeight w:val="31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8269" w14:textId="2F550235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7652A6">
              <w:rPr>
                <w:rFonts w:eastAsia="Times New Roman"/>
                <w:color w:val="000000"/>
                <w:kern w:val="0"/>
                <w:lang w:eastAsia="et-EE" w:bidi="ar-SA"/>
              </w:rPr>
              <w:t>MTÜ Peipsi Kalanduspiirkonna Arendajate Kogu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F47" w14:textId="3C19A5D8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7652A6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Urmas </w:t>
            </w:r>
            <w:proofErr w:type="spellStart"/>
            <w:r w:rsidRPr="007652A6">
              <w:rPr>
                <w:rFonts w:eastAsia="Times New Roman"/>
                <w:color w:val="000000"/>
                <w:kern w:val="0"/>
                <w:lang w:eastAsia="et-EE" w:bidi="ar-SA"/>
              </w:rPr>
              <w:t>Pirk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5C47" w14:textId="25FC779A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Ei vastanud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87CD" w14:textId="6FC30CFF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</w:p>
        </w:tc>
      </w:tr>
      <w:tr w:rsidR="008126CB" w:rsidRPr="00A4786E" w14:paraId="30B58C7D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F9E0" w14:textId="77777777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lastRenderedPageBreak/>
              <w:t>Maaelu Edendamise Sihtasutus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ED8E" w14:textId="77777777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Meelis Annus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18B5" w14:textId="77777777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Ei vastanud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C2A9" w14:textId="77777777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 </w:t>
            </w:r>
          </w:p>
        </w:tc>
      </w:tr>
      <w:tr w:rsidR="008126CB" w:rsidRPr="00A4786E" w14:paraId="6652421C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5FA4" w14:textId="316E316E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Rah</w:t>
            </w:r>
            <w:r w:rsidRPr="004A3977">
              <w:rPr>
                <w:rFonts w:eastAsia="Times New Roman"/>
                <w:color w:val="000000"/>
                <w:kern w:val="0"/>
                <w:lang w:eastAsia="et-EE" w:bidi="ar-SA"/>
              </w:rPr>
              <w:t>andusministeerium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F450" w14:textId="32B185BC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4A3977">
              <w:rPr>
                <w:rFonts w:eastAsia="Times New Roman"/>
                <w:color w:val="000000"/>
                <w:kern w:val="0"/>
                <w:lang w:eastAsia="et-EE" w:bidi="ar-SA"/>
              </w:rPr>
              <w:t>Tuuli Levandi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83D0" w14:textId="4D9DF9DF" w:rsidR="008126CB" w:rsidRPr="00A4786E" w:rsidRDefault="00030FC0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Ei vastanud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D04F" w14:textId="4087B521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</w:p>
        </w:tc>
      </w:tr>
      <w:tr w:rsidR="008126CB" w:rsidRPr="00A4786E" w14:paraId="1D49D960" w14:textId="77777777" w:rsidTr="002776F2">
        <w:trPr>
          <w:trHeight w:val="620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D16" w14:textId="69F1FA1E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T</w:t>
            </w:r>
            <w:r w:rsidRPr="004A3977">
              <w:rPr>
                <w:rFonts w:eastAsia="Times New Roman"/>
                <w:color w:val="000000"/>
                <w:kern w:val="0"/>
                <w:lang w:eastAsia="et-EE" w:bidi="ar-SA"/>
              </w:rPr>
              <w:t>allinna Tehnikaülikool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AEE" w14:textId="440BFC0E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proofErr w:type="spellStart"/>
            <w:r w:rsidRPr="004A3977">
              <w:rPr>
                <w:rFonts w:eastAsia="Times New Roman"/>
                <w:color w:val="000000"/>
                <w:kern w:val="0"/>
                <w:lang w:eastAsia="et-EE" w:bidi="ar-SA"/>
              </w:rPr>
              <w:t>Rivo</w:t>
            </w:r>
            <w:proofErr w:type="spellEnd"/>
            <w:r w:rsidRPr="004A3977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</w:t>
            </w:r>
            <w:proofErr w:type="spellStart"/>
            <w:r w:rsidRPr="004A3977">
              <w:rPr>
                <w:rFonts w:eastAsia="Times New Roman"/>
                <w:color w:val="000000"/>
                <w:kern w:val="0"/>
                <w:lang w:eastAsia="et-EE" w:bidi="ar-SA"/>
              </w:rPr>
              <w:t>Uiboupin</w:t>
            </w:r>
            <w:proofErr w:type="spellEnd"/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E2B5" w14:textId="687685D2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04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5D95" w14:textId="35BA606D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 Kiitis heaks</w:t>
            </w:r>
          </w:p>
        </w:tc>
      </w:tr>
      <w:tr w:rsidR="008126CB" w:rsidRPr="00A4786E" w14:paraId="2F1EEEAC" w14:textId="77777777" w:rsidTr="002776F2">
        <w:trPr>
          <w:trHeight w:val="620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A4E7" w14:textId="77777777" w:rsidR="008126CB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Ta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rtu Ülikool</w:t>
            </w:r>
          </w:p>
          <w:p w14:paraId="2331A4BB" w14:textId="028B6DAC" w:rsidR="008126CB" w:rsidRPr="004A3977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C5205">
              <w:rPr>
                <w:rFonts w:eastAsia="Times New Roman"/>
                <w:color w:val="000000"/>
                <w:kern w:val="0"/>
                <w:lang w:eastAsia="et-EE" w:bidi="ar-SA"/>
              </w:rPr>
              <w:t>Eesti mereinstituut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683C" w14:textId="17232422" w:rsidR="008126CB" w:rsidRPr="004A3977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4A3977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Markus </w:t>
            </w:r>
            <w:proofErr w:type="spellStart"/>
            <w:r w:rsidRPr="004A3977">
              <w:rPr>
                <w:rFonts w:eastAsia="Times New Roman"/>
                <w:color w:val="000000"/>
                <w:kern w:val="0"/>
                <w:lang w:eastAsia="et-EE" w:bidi="ar-SA"/>
              </w:rPr>
              <w:t>Vetemaa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9885" w14:textId="467E81CA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03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12</w:t>
            </w: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EF3E" w14:textId="772F3AF4" w:rsidR="008126CB" w:rsidRPr="00A4786E" w:rsidRDefault="008126CB" w:rsidP="008126C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A4786E"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</w:p>
        </w:tc>
      </w:tr>
    </w:tbl>
    <w:p w14:paraId="3EBD2AEF" w14:textId="77777777" w:rsidR="00A4786E" w:rsidRPr="006940B0" w:rsidRDefault="00A4786E" w:rsidP="00CA6D60">
      <w:pPr>
        <w:spacing w:line="240" w:lineRule="auto"/>
        <w:ind w:left="24" w:right="6"/>
        <w:rPr>
          <w:sz w:val="22"/>
          <w:szCs w:val="22"/>
          <w:highlight w:val="yellow"/>
        </w:rPr>
      </w:pPr>
    </w:p>
    <w:p w14:paraId="3E5E35C3" w14:textId="77777777" w:rsidR="00A4786E" w:rsidRDefault="00A4786E" w:rsidP="00374F02">
      <w:pPr>
        <w:spacing w:line="240" w:lineRule="auto"/>
        <w:ind w:right="6"/>
        <w:rPr>
          <w:highlight w:val="yellow"/>
        </w:rPr>
      </w:pPr>
    </w:p>
    <w:p w14:paraId="455CCC9A" w14:textId="77777777" w:rsidR="00A4786E" w:rsidRDefault="00A4786E" w:rsidP="00CA6D60">
      <w:pPr>
        <w:spacing w:line="240" w:lineRule="auto"/>
        <w:ind w:left="24" w:right="6"/>
        <w:rPr>
          <w:highlight w:val="yellow"/>
        </w:rPr>
      </w:pPr>
    </w:p>
    <w:p w14:paraId="79D28AB2" w14:textId="71D721EF" w:rsidR="00A4786E" w:rsidRDefault="006940B0" w:rsidP="00CA6D60">
      <w:pPr>
        <w:spacing w:line="240" w:lineRule="auto"/>
        <w:ind w:left="24" w:right="6"/>
      </w:pPr>
      <w:r w:rsidRPr="006940B0">
        <w:t xml:space="preserve">Asendusliikmetest vastasid kirjale: </w:t>
      </w:r>
    </w:p>
    <w:p w14:paraId="3C6DE87C" w14:textId="77777777" w:rsidR="009B1AD6" w:rsidRDefault="009B1AD6" w:rsidP="00CA6D60">
      <w:pPr>
        <w:spacing w:line="240" w:lineRule="auto"/>
        <w:ind w:left="24" w:right="6"/>
      </w:pPr>
    </w:p>
    <w:tbl>
      <w:tblPr>
        <w:tblW w:w="7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2410"/>
      </w:tblGrid>
      <w:tr w:rsidR="002A78EE" w:rsidRPr="009B1AD6" w14:paraId="09237063" w14:textId="77777777" w:rsidTr="002A78EE">
        <w:trPr>
          <w:trHeight w:val="21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059237" w14:textId="77777777" w:rsidR="002A78EE" w:rsidRPr="009B1AD6" w:rsidRDefault="002A78EE" w:rsidP="009B1AD6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</w:pPr>
            <w:r w:rsidRPr="009B1AD6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>Asutus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C710D0" w14:textId="77777777" w:rsidR="002A78EE" w:rsidRPr="009B1AD6" w:rsidRDefault="002A78EE" w:rsidP="009B1AD6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</w:pPr>
            <w:r w:rsidRPr="009B1AD6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>Nimi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CC451" w14:textId="77777777" w:rsidR="002A78EE" w:rsidRPr="009B1AD6" w:rsidRDefault="002A78EE" w:rsidP="009B1AD6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</w:pPr>
            <w:r w:rsidRPr="009B1AD6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>Vastus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7D6AC" w14:textId="4FA971E9" w:rsidR="002A78EE" w:rsidRPr="009B1AD6" w:rsidRDefault="002A78EE" w:rsidP="009B1AD6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</w:pPr>
            <w:r w:rsidRPr="005F53FD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 xml:space="preserve">„Perioodi 2021–2027 </w:t>
            </w:r>
            <w:r w:rsidRPr="002A78EE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>kalapüügi- ja vesiviljelustoodete välisturgude avamise</w:t>
            </w:r>
            <w:r w:rsidRPr="005F53FD">
              <w:rPr>
                <w:rFonts w:eastAsia="Times New Roman"/>
                <w:b/>
                <w:bCs/>
                <w:color w:val="000000"/>
                <w:kern w:val="0"/>
                <w:lang w:eastAsia="et-EE" w:bidi="ar-SA"/>
              </w:rPr>
              <w:t xml:space="preserve"> toetus“</w:t>
            </w:r>
          </w:p>
        </w:tc>
      </w:tr>
      <w:tr w:rsidR="002A78EE" w:rsidRPr="009B1AD6" w14:paraId="3ED8FD77" w14:textId="77777777" w:rsidTr="002A78EE">
        <w:trPr>
          <w:trHeight w:val="6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DC54" w14:textId="77777777" w:rsidR="004C5699" w:rsidRDefault="004C5699" w:rsidP="004C5699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E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esti</w:t>
            </w:r>
            <w:r w:rsidRPr="00DE0295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Maaülikool</w:t>
            </w:r>
          </w:p>
          <w:p w14:paraId="2F9B28A8" w14:textId="33F05F47" w:rsidR="002A78EE" w:rsidRPr="009B1AD6" w:rsidRDefault="004C5699" w:rsidP="004C5699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proofErr w:type="spellStart"/>
            <w:r w:rsidRPr="00757EEF">
              <w:rPr>
                <w:rFonts w:eastAsia="Times New Roman"/>
                <w:color w:val="000000"/>
                <w:kern w:val="0"/>
                <w:lang w:eastAsia="et-EE" w:bidi="ar-SA"/>
              </w:rPr>
              <w:t>hüdrobioloogia</w:t>
            </w:r>
            <w:proofErr w:type="spellEnd"/>
            <w:r w:rsidRPr="00757EEF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ja kalanduse õppetool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92B0" w14:textId="1BD99C77" w:rsidR="002A78EE" w:rsidRPr="009B1AD6" w:rsidRDefault="004C5699" w:rsidP="009B1AD6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4C5699">
              <w:rPr>
                <w:rFonts w:eastAsia="Times New Roman"/>
                <w:color w:val="000000"/>
                <w:kern w:val="0"/>
                <w:lang w:eastAsia="et-EE" w:bidi="ar-SA"/>
              </w:rPr>
              <w:t>Arvo Tuvikene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C16" w14:textId="42BF81FB" w:rsidR="002A78EE" w:rsidRPr="009B1AD6" w:rsidRDefault="002A78EE" w:rsidP="009B1AD6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9B1AD6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 w:rsidR="00F12CC2">
              <w:rPr>
                <w:rFonts w:eastAsia="Times New Roman"/>
                <w:color w:val="000000"/>
                <w:kern w:val="0"/>
                <w:lang w:eastAsia="et-EE" w:bidi="ar-SA"/>
              </w:rPr>
              <w:t>04</w:t>
            </w:r>
            <w:r w:rsidRPr="009B1AD6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 w:rsidR="004C5699">
              <w:rPr>
                <w:rFonts w:eastAsia="Times New Roman"/>
                <w:color w:val="000000"/>
                <w:kern w:val="0"/>
                <w:lang w:eastAsia="et-EE" w:bidi="ar-SA"/>
              </w:rPr>
              <w:t>1</w:t>
            </w:r>
            <w:r w:rsidR="00F12CC2">
              <w:rPr>
                <w:rFonts w:eastAsia="Times New Roman"/>
                <w:color w:val="000000"/>
                <w:kern w:val="0"/>
                <w:lang w:eastAsia="et-EE" w:bidi="ar-SA"/>
              </w:rPr>
              <w:t>2</w:t>
            </w:r>
            <w:r w:rsidRPr="009B1AD6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182B" w14:textId="77777777" w:rsidR="002A78EE" w:rsidRPr="009B1AD6" w:rsidRDefault="002A78EE" w:rsidP="009B1AD6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9B1AD6"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</w:p>
        </w:tc>
      </w:tr>
      <w:tr w:rsidR="009E72CA" w:rsidRPr="009B1AD6" w14:paraId="71B8772C" w14:textId="77777777" w:rsidTr="002A78EE">
        <w:trPr>
          <w:trHeight w:val="6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F892" w14:textId="4CC0CC85" w:rsidR="009E72CA" w:rsidRPr="00F12CC2" w:rsidRDefault="009E72CA" w:rsidP="004C5699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highlight w:val="green"/>
                <w:lang w:eastAsia="et-EE" w:bidi="ar-SA"/>
              </w:rPr>
            </w:pPr>
            <w:r w:rsidRPr="00303716">
              <w:rPr>
                <w:rFonts w:eastAsia="Times New Roman"/>
                <w:color w:val="000000"/>
                <w:kern w:val="0"/>
                <w:lang w:eastAsia="et-EE" w:bidi="ar-SA"/>
              </w:rPr>
              <w:t>E</w:t>
            </w:r>
            <w:r w:rsidRPr="002F471D">
              <w:rPr>
                <w:rFonts w:eastAsia="Times New Roman"/>
                <w:color w:val="000000"/>
                <w:kern w:val="0"/>
                <w:lang w:eastAsia="et-EE" w:bidi="ar-SA"/>
              </w:rPr>
              <w:t>esti</w:t>
            </w:r>
            <w:r w:rsidRPr="000C5ABF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Kala-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</w:t>
            </w:r>
            <w:r w:rsidRPr="000C5ABF">
              <w:rPr>
                <w:rFonts w:eastAsia="Times New Roman"/>
                <w:color w:val="000000"/>
                <w:kern w:val="0"/>
                <w:lang w:eastAsia="et-EE" w:bidi="ar-SA"/>
              </w:rPr>
              <w:t>ja Vähikasvatajate Liit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F844" w14:textId="5DA0C613" w:rsidR="009E72CA" w:rsidRPr="004C5699" w:rsidRDefault="009E72CA" w:rsidP="009B1AD6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9E72CA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Indrek </w:t>
            </w:r>
            <w:proofErr w:type="spellStart"/>
            <w:r w:rsidRPr="009E72CA">
              <w:rPr>
                <w:rFonts w:eastAsia="Times New Roman"/>
                <w:color w:val="000000"/>
                <w:kern w:val="0"/>
                <w:lang w:eastAsia="et-EE" w:bidi="ar-SA"/>
              </w:rPr>
              <w:t>Bremraud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32E1" w14:textId="3EBA705C" w:rsidR="009E72CA" w:rsidRPr="009B1AD6" w:rsidRDefault="009E72CA" w:rsidP="009B1AD6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9B1AD6"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Vastas 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10</w:t>
            </w:r>
            <w:r w:rsidRPr="009B1AD6">
              <w:rPr>
                <w:rFonts w:eastAsia="Times New Roman"/>
                <w:color w:val="000000"/>
                <w:kern w:val="0"/>
                <w:lang w:eastAsia="et-EE" w:bidi="ar-SA"/>
              </w:rPr>
              <w:t>.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12</w:t>
            </w:r>
            <w:r w:rsidRPr="009B1AD6">
              <w:rPr>
                <w:rFonts w:eastAsia="Times New Roman"/>
                <w:color w:val="000000"/>
                <w:kern w:val="0"/>
                <w:lang w:eastAsia="et-EE" w:bidi="ar-SA"/>
              </w:rPr>
              <w:t>.202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A3FB" w14:textId="7C9350F1" w:rsidR="009E72CA" w:rsidRPr="009B1AD6" w:rsidRDefault="009E72CA" w:rsidP="009B1AD6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 w:rsidRPr="009B1AD6">
              <w:rPr>
                <w:rFonts w:eastAsia="Times New Roman"/>
                <w:color w:val="000000"/>
                <w:kern w:val="0"/>
                <w:lang w:eastAsia="et-EE" w:bidi="ar-SA"/>
              </w:rPr>
              <w:t>Kiitis heaks</w:t>
            </w:r>
            <w:r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 märkusega</w:t>
            </w:r>
          </w:p>
        </w:tc>
      </w:tr>
    </w:tbl>
    <w:p w14:paraId="4BE61224" w14:textId="0C045847" w:rsidR="009B1AD6" w:rsidRPr="00380447" w:rsidRDefault="00380447" w:rsidP="00380447">
      <w:pPr>
        <w:spacing w:line="240" w:lineRule="auto"/>
        <w:ind w:left="24" w:right="6"/>
      </w:pPr>
      <w:r>
        <w:br/>
      </w:r>
      <w:r w:rsidRPr="00380447">
        <w:t xml:space="preserve">Euroopa Merendus- Kalandus- ja Vesiviljelusfondi (EMKVF) 2021-2027 rakenduskava seirekomisjoni töökorra punkti 9.3 kohaselt </w:t>
      </w:r>
      <w:r>
        <w:t xml:space="preserve">on </w:t>
      </w:r>
      <w:r w:rsidRPr="00380447">
        <w:t>seirekomisjoni liikmel või teda asendaval asendusliikmel</w:t>
      </w:r>
      <w:r>
        <w:t xml:space="preserve"> </w:t>
      </w:r>
      <w:r w:rsidRPr="00380447">
        <w:t>üks hääl. Sellest tulenevalt võetakse hääletusel mõlema liikme vastamisel arvesse põhiliikme hääl</w:t>
      </w:r>
      <w:r>
        <w:t xml:space="preserve">. </w:t>
      </w:r>
    </w:p>
    <w:p w14:paraId="677E15E9" w14:textId="77777777" w:rsidR="00A4786E" w:rsidRDefault="00A4786E" w:rsidP="00CA6D60">
      <w:pPr>
        <w:spacing w:line="240" w:lineRule="auto"/>
        <w:ind w:left="24" w:right="6"/>
        <w:rPr>
          <w:highlight w:val="yellow"/>
        </w:rPr>
      </w:pPr>
    </w:p>
    <w:p w14:paraId="4D4E8AA0" w14:textId="77777777" w:rsidR="00183422" w:rsidRDefault="00183422" w:rsidP="00CA6D60">
      <w:pPr>
        <w:spacing w:line="240" w:lineRule="auto"/>
        <w:ind w:left="24" w:right="6"/>
        <w:rPr>
          <w:highlight w:val="yellow"/>
        </w:rPr>
      </w:pPr>
    </w:p>
    <w:p w14:paraId="21C482FE" w14:textId="2DAB9906" w:rsidR="0031678D" w:rsidRDefault="00183422" w:rsidP="00F32426">
      <w:pPr>
        <w:spacing w:line="240" w:lineRule="auto"/>
        <w:ind w:left="24" w:right="6"/>
        <w:rPr>
          <w:b/>
          <w:bCs/>
        </w:rPr>
      </w:pPr>
      <w:r w:rsidRPr="00183422">
        <w:rPr>
          <w:b/>
          <w:bCs/>
        </w:rPr>
        <w:t>Ülevaade e-posti teel laekunud seirekomisjoni liikmete vastustest</w:t>
      </w:r>
    </w:p>
    <w:p w14:paraId="18AC3ADB" w14:textId="77777777" w:rsidR="00AC37F9" w:rsidRDefault="00AC37F9" w:rsidP="00F32426">
      <w:pPr>
        <w:spacing w:line="240" w:lineRule="auto"/>
        <w:ind w:left="24" w:right="6"/>
        <w:rPr>
          <w:b/>
          <w:bCs/>
        </w:rPr>
      </w:pPr>
    </w:p>
    <w:p w14:paraId="62296550" w14:textId="2B839CE6" w:rsidR="008A1967" w:rsidRDefault="00332B9E" w:rsidP="0014451D">
      <w:pPr>
        <w:pStyle w:val="ListParagraph"/>
        <w:numPr>
          <w:ilvl w:val="0"/>
          <w:numId w:val="24"/>
        </w:numPr>
        <w:ind w:left="380" w:right="6" w:hanging="35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Eestimaa Looduse Fondi esindaja tegi ettepaneku </w:t>
      </w:r>
      <w:r w:rsidR="00825779"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eemaldada </w:t>
      </w:r>
      <w:r w:rsidRPr="008A1967">
        <w:rPr>
          <w:rFonts w:ascii="Times New Roman" w:hAnsi="Times New Roman" w:cs="Times New Roman"/>
          <w:sz w:val="24"/>
          <w:szCs w:val="24"/>
          <w:lang w:val="et-EE"/>
        </w:rPr>
        <w:t>meetmemääruse § 2 lõike 2 punktis 1</w:t>
      </w:r>
      <w:r w:rsidR="00825779"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 sätestatu: „</w:t>
      </w:r>
      <w:bookmarkStart w:id="2" w:name="_Hlk179895820"/>
      <w:r w:rsidR="00825779" w:rsidRPr="008A1967">
        <w:rPr>
          <w:rFonts w:ascii="Times New Roman" w:hAnsi="Times New Roman" w:cs="Times New Roman"/>
          <w:sz w:val="24"/>
          <w:szCs w:val="24"/>
          <w:lang w:val="et-EE"/>
        </w:rPr>
        <w:t>investeeringud</w:t>
      </w:r>
      <w:r w:rsidR="00825779" w:rsidRPr="008A1967">
        <w:rPr>
          <w:rFonts w:ascii="Times New Roman" w:hAnsi="Times New Roman" w:cs="Times New Roman"/>
          <w:sz w:val="24"/>
          <w:szCs w:val="24"/>
          <w:lang w:val="et-EE"/>
        </w:rPr>
        <w:tab/>
        <w:t xml:space="preserve">mere–vesiviljeluskasvanduse rajamiseks või laiendamiseks, </w:t>
      </w:r>
      <w:bookmarkStart w:id="3" w:name="_Hlk177385822"/>
      <w:r w:rsidR="00825779" w:rsidRPr="008A1967">
        <w:rPr>
          <w:rFonts w:ascii="Times New Roman" w:hAnsi="Times New Roman" w:cs="Times New Roman"/>
          <w:sz w:val="24"/>
          <w:szCs w:val="24"/>
          <w:lang w:val="et-EE"/>
        </w:rPr>
        <w:t>mille põhitegevusala on kalakasvatus</w:t>
      </w:r>
      <w:bookmarkEnd w:id="2"/>
      <w:bookmarkEnd w:id="3"/>
      <w:r w:rsidR="00825779" w:rsidRPr="008A1967">
        <w:rPr>
          <w:rFonts w:ascii="Times New Roman" w:hAnsi="Times New Roman" w:cs="Times New Roman"/>
          <w:sz w:val="24"/>
          <w:szCs w:val="24"/>
          <w:lang w:val="et-EE"/>
        </w:rPr>
        <w:t>“ kitsend</w:t>
      </w:r>
      <w:r w:rsidR="004E03E7" w:rsidRPr="008A1967">
        <w:rPr>
          <w:rFonts w:ascii="Times New Roman" w:hAnsi="Times New Roman" w:cs="Times New Roman"/>
          <w:sz w:val="24"/>
          <w:szCs w:val="24"/>
          <w:lang w:val="et-EE"/>
        </w:rPr>
        <w:t>av osa „mille põhitegevusala on kalakasvatus“</w:t>
      </w:r>
      <w:r w:rsidR="00825779"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 ning toetada laiemalt investeeringuid mere–vesiviljeluskasvanduste rajamiseks või laiendamiseks.</w:t>
      </w:r>
      <w:r w:rsidR="00010EA6"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 See lubaks toetada investeeringuid, mille põhitegevus on ka karpide ja vetikate kasvatamine.</w:t>
      </w:r>
      <w:r w:rsidR="00825779"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 Eestimaa Looduse Fondi</w:t>
      </w:r>
      <w:r w:rsidR="008A1967">
        <w:rPr>
          <w:rFonts w:ascii="Times New Roman" w:hAnsi="Times New Roman" w:cs="Times New Roman"/>
          <w:sz w:val="24"/>
          <w:szCs w:val="24"/>
          <w:lang w:val="et-EE"/>
        </w:rPr>
        <w:t xml:space="preserve"> esindaja</w:t>
      </w:r>
      <w:r w:rsidRPr="008A196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poolt </w:t>
      </w:r>
      <w:r w:rsidR="00825779" w:rsidRPr="008A1967">
        <w:rPr>
          <w:rFonts w:ascii="Times New Roman" w:hAnsi="Times New Roman" w:cs="Times New Roman"/>
          <w:color w:val="000000"/>
          <w:sz w:val="24"/>
          <w:szCs w:val="24"/>
          <w:lang w:val="et-EE"/>
        </w:rPr>
        <w:t>laekunud</w:t>
      </w:r>
      <w:r w:rsidRPr="008A196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825779" w:rsidRPr="008A1967">
        <w:rPr>
          <w:rFonts w:ascii="Times New Roman" w:hAnsi="Times New Roman" w:cs="Times New Roman"/>
          <w:color w:val="000000"/>
          <w:sz w:val="24"/>
          <w:szCs w:val="24"/>
          <w:lang w:val="et-EE"/>
        </w:rPr>
        <w:t>ettepanekule</w:t>
      </w:r>
      <w:r w:rsidRPr="008A196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8A1967">
        <w:rPr>
          <w:rFonts w:ascii="Times New Roman" w:hAnsi="Times New Roman" w:cs="Times New Roman"/>
          <w:sz w:val="24"/>
          <w:szCs w:val="24"/>
          <w:lang w:val="et-EE"/>
        </w:rPr>
        <w:t>saatis</w:t>
      </w:r>
      <w:r w:rsidR="008A1967" w:rsidRPr="00CD3886">
        <w:rPr>
          <w:rFonts w:ascii="Times New Roman" w:hAnsi="Times New Roman" w:cs="Times New Roman"/>
          <w:sz w:val="24"/>
          <w:szCs w:val="24"/>
          <w:lang w:val="et-EE"/>
        </w:rPr>
        <w:t xml:space="preserve"> Regionaal- ja Põllumajandusministeerium</w:t>
      </w:r>
      <w:r w:rsidR="008A1967">
        <w:rPr>
          <w:rFonts w:ascii="Times New Roman" w:hAnsi="Times New Roman" w:cs="Times New Roman"/>
          <w:sz w:val="24"/>
          <w:szCs w:val="24"/>
          <w:lang w:val="et-EE"/>
        </w:rPr>
        <w:t xml:space="preserve"> vastused 05.12.2024 seirekomisjoni liikmetele. </w:t>
      </w:r>
    </w:p>
    <w:p w14:paraId="09283C6A" w14:textId="250DE69B" w:rsidR="00332B9E" w:rsidRDefault="00332B9E" w:rsidP="0014451D">
      <w:pPr>
        <w:pStyle w:val="ListParagraph"/>
        <w:numPr>
          <w:ilvl w:val="0"/>
          <w:numId w:val="24"/>
        </w:numPr>
        <w:ind w:left="380" w:right="6" w:hanging="35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A1967">
        <w:rPr>
          <w:rFonts w:ascii="Times New Roman" w:hAnsi="Times New Roman" w:cs="Times New Roman"/>
          <w:sz w:val="24"/>
          <w:szCs w:val="24"/>
          <w:lang w:val="et-EE"/>
        </w:rPr>
        <w:t>Eesti Kalaliidu esindaja kiitis nii „</w:t>
      </w:r>
      <w:r w:rsidR="00D376F9" w:rsidRPr="00D376F9">
        <w:rPr>
          <w:rFonts w:ascii="Times New Roman" w:hAnsi="Times New Roman" w:cs="Times New Roman"/>
          <w:sz w:val="24"/>
          <w:szCs w:val="24"/>
          <w:lang w:val="et-EE"/>
        </w:rPr>
        <w:t>Perioodi 2021–2027 vesiviljeluse investeeringutoetus</w:t>
      </w:r>
      <w:r w:rsidRPr="008A1967">
        <w:rPr>
          <w:rFonts w:ascii="Times New Roman" w:hAnsi="Times New Roman" w:cs="Times New Roman"/>
          <w:sz w:val="24"/>
          <w:szCs w:val="24"/>
          <w:lang w:val="et-EE"/>
        </w:rPr>
        <w:t>“ toetatava tegevuse valimise metoodika ja kriteeriumid märkuste</w:t>
      </w:r>
      <w:r w:rsidR="00D376F9">
        <w:rPr>
          <w:rFonts w:ascii="Times New Roman" w:hAnsi="Times New Roman" w:cs="Times New Roman"/>
          <w:sz w:val="24"/>
          <w:szCs w:val="24"/>
          <w:lang w:val="et-EE"/>
        </w:rPr>
        <w:t xml:space="preserve"> ja ettepanekutega</w:t>
      </w:r>
      <w:r w:rsidR="00163DE5">
        <w:rPr>
          <w:rFonts w:ascii="Times New Roman" w:hAnsi="Times New Roman" w:cs="Times New Roman"/>
          <w:sz w:val="24"/>
          <w:szCs w:val="24"/>
          <w:lang w:val="et-EE"/>
        </w:rPr>
        <w:t xml:space="preserve">. Laekus ettepanek </w:t>
      </w:r>
      <w:r w:rsidR="00163DE5" w:rsidRPr="00163DE5">
        <w:rPr>
          <w:rFonts w:ascii="Times New Roman" w:hAnsi="Times New Roman" w:cs="Times New Roman"/>
          <w:sz w:val="24"/>
          <w:szCs w:val="24"/>
          <w:lang w:val="et-EE"/>
        </w:rPr>
        <w:t>nimetada toetatavate tegevuste nimistusse ka kaldarajatiste (hoonete, ehitiste) investeeringud, mis on vajalikud meresumpade teenindamiseks</w:t>
      </w:r>
      <w:r w:rsidR="00163DE5">
        <w:rPr>
          <w:rFonts w:ascii="Times New Roman" w:hAnsi="Times New Roman" w:cs="Times New Roman"/>
          <w:sz w:val="24"/>
          <w:szCs w:val="24"/>
          <w:lang w:val="et-EE"/>
        </w:rPr>
        <w:t xml:space="preserve"> ning j</w:t>
      </w:r>
      <w:r w:rsidR="00163DE5" w:rsidRPr="00163DE5">
        <w:rPr>
          <w:rFonts w:ascii="Times New Roman" w:hAnsi="Times New Roman" w:cs="Times New Roman"/>
          <w:sz w:val="24"/>
          <w:szCs w:val="24"/>
          <w:lang w:val="et-EE"/>
        </w:rPr>
        <w:t>ätta eelnõu § 3 lõikest 3: „Lõikes 2 nimetatud toetuse maksimaalne suurus toetuse taotleja kohta ei tohi ühes taotlusvoorus olla suurem ühestki alljärgnevast:“ välja sõna „ühestki“</w:t>
      </w:r>
      <w:bookmarkStart w:id="4" w:name="_Hlk154045810"/>
      <w:r w:rsidR="00163DE5">
        <w:rPr>
          <w:rFonts w:ascii="Times New Roman" w:hAnsi="Times New Roman" w:cs="Times New Roman"/>
          <w:sz w:val="24"/>
          <w:szCs w:val="24"/>
          <w:lang w:val="et-EE"/>
        </w:rPr>
        <w:t xml:space="preserve">. Paluti selgitust, mida määruse kohaselt käsitletakse </w:t>
      </w:r>
      <w:r w:rsidR="00163DE5" w:rsidRPr="00163DE5">
        <w:rPr>
          <w:rFonts w:ascii="Times New Roman" w:hAnsi="Times New Roman" w:cs="Times New Roman"/>
          <w:sz w:val="24"/>
          <w:szCs w:val="24"/>
          <w:lang w:val="et-EE"/>
        </w:rPr>
        <w:t>ühtse kontserni mõiste</w:t>
      </w:r>
      <w:r w:rsidR="00163DE5">
        <w:rPr>
          <w:rFonts w:ascii="Times New Roman" w:hAnsi="Times New Roman" w:cs="Times New Roman"/>
          <w:sz w:val="24"/>
          <w:szCs w:val="24"/>
          <w:lang w:val="et-EE"/>
        </w:rPr>
        <w:t xml:space="preserve"> all ning </w:t>
      </w:r>
      <w:r w:rsidR="00163DE5" w:rsidRPr="00163DE5">
        <w:rPr>
          <w:rFonts w:ascii="Times New Roman" w:hAnsi="Times New Roman" w:cs="Times New Roman"/>
          <w:sz w:val="24"/>
          <w:szCs w:val="24"/>
          <w:lang w:val="et-EE"/>
        </w:rPr>
        <w:t>mis on määruse eelnõus mõiste alustav ettevõte</w:t>
      </w:r>
      <w:r w:rsidR="00163DE5">
        <w:rPr>
          <w:rFonts w:ascii="Times New Roman" w:hAnsi="Times New Roman" w:cs="Times New Roman"/>
          <w:sz w:val="24"/>
          <w:szCs w:val="24"/>
          <w:lang w:val="et-EE"/>
        </w:rPr>
        <w:t xml:space="preserve">, samuti esitati küsimus, kas </w:t>
      </w:r>
      <w:r w:rsidR="00163DE5" w:rsidRPr="00163DE5">
        <w:rPr>
          <w:rFonts w:ascii="Times New Roman" w:hAnsi="Times New Roman" w:cs="Times New Roman"/>
          <w:sz w:val="24"/>
          <w:szCs w:val="24"/>
          <w:lang w:val="et-EE"/>
        </w:rPr>
        <w:t>toetatakse uue laeva või ujuvvahendi ehitamist</w:t>
      </w:r>
      <w:r w:rsidR="00163DE5">
        <w:rPr>
          <w:rFonts w:ascii="Times New Roman" w:hAnsi="Times New Roman" w:cs="Times New Roman"/>
          <w:sz w:val="24"/>
          <w:szCs w:val="24"/>
          <w:lang w:val="et-EE"/>
        </w:rPr>
        <w:t xml:space="preserve">? </w:t>
      </w:r>
      <w:r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Regionaal- ja Põllumajandusministeerium saatis esitatud märkuste kohta vastused </w:t>
      </w:r>
      <w:r w:rsidR="00126A1A">
        <w:rPr>
          <w:rFonts w:ascii="Times New Roman" w:hAnsi="Times New Roman" w:cs="Times New Roman"/>
          <w:sz w:val="24"/>
          <w:szCs w:val="24"/>
          <w:lang w:val="et-EE"/>
        </w:rPr>
        <w:t>13</w:t>
      </w:r>
      <w:r w:rsidRPr="008A1967">
        <w:rPr>
          <w:rFonts w:ascii="Times New Roman" w:hAnsi="Times New Roman" w:cs="Times New Roman"/>
          <w:sz w:val="24"/>
          <w:szCs w:val="24"/>
          <w:lang w:val="et-EE"/>
        </w:rPr>
        <w:t>.12.202</w:t>
      </w:r>
      <w:r w:rsidR="00D376F9"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 seirekomisjoni liikmetele.</w:t>
      </w:r>
      <w:bookmarkEnd w:id="4"/>
    </w:p>
    <w:p w14:paraId="2E8522CA" w14:textId="69449CCB" w:rsidR="00D376F9" w:rsidRDefault="002E497C" w:rsidP="0014451D">
      <w:pPr>
        <w:pStyle w:val="ListParagraph"/>
        <w:numPr>
          <w:ilvl w:val="0"/>
          <w:numId w:val="24"/>
        </w:numPr>
        <w:ind w:left="380" w:right="6" w:hanging="35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E497C">
        <w:rPr>
          <w:rFonts w:ascii="Times New Roman" w:hAnsi="Times New Roman" w:cs="Times New Roman"/>
          <w:sz w:val="24"/>
          <w:szCs w:val="24"/>
          <w:lang w:val="et-EE"/>
        </w:rPr>
        <w:lastRenderedPageBreak/>
        <w:t>Keskkonnainvesteeringute Keskus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e esindajalt laekus ettepanek </w:t>
      </w:r>
      <w:r w:rsidRPr="002E497C">
        <w:rPr>
          <w:rFonts w:ascii="Times New Roman" w:hAnsi="Times New Roman" w:cs="Times New Roman"/>
          <w:sz w:val="24"/>
          <w:szCs w:val="24"/>
          <w:lang w:val="et-EE"/>
        </w:rPr>
        <w:t>jätta määruse § 2 lg 2 punktis</w:t>
      </w:r>
      <w:r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2E497C">
        <w:rPr>
          <w:rFonts w:ascii="Times New Roman" w:hAnsi="Times New Roman" w:cs="Times New Roman"/>
          <w:sz w:val="24"/>
          <w:szCs w:val="24"/>
          <w:lang w:val="et-EE"/>
        </w:rPr>
        <w:t xml:space="preserve"> 1 välja sõnastus „mille põhitegevusala on kalakasvatus“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ning ettepanek vaadata üle KMH nõue </w:t>
      </w:r>
      <w:r w:rsidRPr="002E497C">
        <w:rPr>
          <w:rFonts w:ascii="Times New Roman" w:hAnsi="Times New Roman" w:cs="Times New Roman"/>
          <w:sz w:val="24"/>
          <w:szCs w:val="24"/>
          <w:lang w:val="et-EE"/>
        </w:rPr>
        <w:t>karbi- ja vetikakasvatus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te puhul. </w:t>
      </w:r>
      <w:r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Regionaal- ja Põllumajandusministeerium saatis esitatud märkuste kohta vastused </w:t>
      </w:r>
      <w:r w:rsidR="00126A1A">
        <w:rPr>
          <w:rFonts w:ascii="Times New Roman" w:hAnsi="Times New Roman" w:cs="Times New Roman"/>
          <w:sz w:val="24"/>
          <w:szCs w:val="24"/>
          <w:lang w:val="et-EE"/>
        </w:rPr>
        <w:t>13</w:t>
      </w:r>
      <w:r w:rsidRPr="008A1967">
        <w:rPr>
          <w:rFonts w:ascii="Times New Roman" w:hAnsi="Times New Roman" w:cs="Times New Roman"/>
          <w:sz w:val="24"/>
          <w:szCs w:val="24"/>
          <w:lang w:val="et-EE"/>
        </w:rPr>
        <w:t>.12.202</w:t>
      </w:r>
      <w:r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 seirekomisjoni liikmetele.</w:t>
      </w:r>
    </w:p>
    <w:p w14:paraId="3FFDC66E" w14:textId="71CCB89D" w:rsidR="00CF1480" w:rsidRPr="000E5483" w:rsidRDefault="00CF1480" w:rsidP="000E5483">
      <w:pPr>
        <w:pStyle w:val="ListParagraph"/>
        <w:numPr>
          <w:ilvl w:val="0"/>
          <w:numId w:val="24"/>
        </w:numPr>
        <w:ind w:left="380" w:right="6" w:hanging="35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E5483">
        <w:rPr>
          <w:rFonts w:ascii="Times New Roman" w:hAnsi="Times New Roman" w:cs="Times New Roman"/>
          <w:sz w:val="24"/>
          <w:szCs w:val="24"/>
          <w:lang w:val="et-EE"/>
        </w:rPr>
        <w:t xml:space="preserve">Eesti </w:t>
      </w:r>
      <w:proofErr w:type="spellStart"/>
      <w:r w:rsidRPr="000E5483">
        <w:rPr>
          <w:rFonts w:ascii="Times New Roman" w:hAnsi="Times New Roman" w:cs="Times New Roman"/>
          <w:sz w:val="24"/>
          <w:szCs w:val="24"/>
          <w:lang w:val="et-EE"/>
        </w:rPr>
        <w:t>Vesiviljelejate</w:t>
      </w:r>
      <w:proofErr w:type="spellEnd"/>
      <w:r w:rsidRPr="000E5483">
        <w:rPr>
          <w:rFonts w:ascii="Times New Roman" w:hAnsi="Times New Roman" w:cs="Times New Roman"/>
          <w:sz w:val="24"/>
          <w:szCs w:val="24"/>
          <w:lang w:val="et-EE"/>
        </w:rPr>
        <w:t xml:space="preserve"> Liidu esindaja jäi erapooletuks ning tõi oma seisukohas välja, et: hindamiskriteeriumid ei ole üheselt mõistetavad</w:t>
      </w:r>
      <w:r w:rsidR="000E5483" w:rsidRPr="000E5483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0E5483">
        <w:rPr>
          <w:rFonts w:ascii="Times New Roman" w:hAnsi="Times New Roman" w:cs="Times New Roman"/>
          <w:sz w:val="24"/>
          <w:szCs w:val="24"/>
          <w:lang w:val="et-EE"/>
        </w:rPr>
        <w:t xml:space="preserve"> on kohati subjektiivselt hinnatavad </w:t>
      </w:r>
      <w:r w:rsidR="000E5483" w:rsidRPr="000E5483">
        <w:rPr>
          <w:rFonts w:ascii="Times New Roman" w:hAnsi="Times New Roman" w:cs="Times New Roman"/>
          <w:sz w:val="24"/>
          <w:szCs w:val="24"/>
          <w:lang w:val="et-EE"/>
        </w:rPr>
        <w:t>ja</w:t>
      </w:r>
      <w:r w:rsidRPr="000E5483">
        <w:rPr>
          <w:rFonts w:ascii="Times New Roman" w:hAnsi="Times New Roman" w:cs="Times New Roman"/>
          <w:sz w:val="24"/>
          <w:szCs w:val="24"/>
          <w:lang w:val="et-EE"/>
        </w:rPr>
        <w:t xml:space="preserve"> vajaliku info esitamisega kaasneb ettevõtjale põhjendamatult suur bürokraatlik koormus</w:t>
      </w:r>
      <w:r w:rsidR="000E5483" w:rsidRPr="000E5483">
        <w:rPr>
          <w:rFonts w:ascii="Times New Roman" w:hAnsi="Times New Roman" w:cs="Times New Roman"/>
          <w:sz w:val="24"/>
          <w:szCs w:val="24"/>
          <w:lang w:val="et-EE"/>
        </w:rPr>
        <w:t xml:space="preserve"> ning, mis põhjusel eelistatakse </w:t>
      </w:r>
      <w:bookmarkStart w:id="5" w:name="_Hlk177385878"/>
      <w:r w:rsidR="000E5483" w:rsidRPr="000E5483">
        <w:rPr>
          <w:rFonts w:ascii="Times New Roman" w:hAnsi="Times New Roman" w:cs="Times New Roman"/>
          <w:sz w:val="24"/>
          <w:szCs w:val="24"/>
          <w:lang w:val="et-EE"/>
        </w:rPr>
        <w:t xml:space="preserve">magevee vesiviljeluskasvanduse </w:t>
      </w:r>
      <w:bookmarkEnd w:id="5"/>
      <w:r w:rsidR="000E5483" w:rsidRPr="000E5483">
        <w:rPr>
          <w:rFonts w:ascii="Times New Roman" w:hAnsi="Times New Roman" w:cs="Times New Roman"/>
          <w:sz w:val="24"/>
          <w:szCs w:val="24"/>
          <w:lang w:val="et-EE"/>
        </w:rPr>
        <w:t>kaasajastamise investeeringute hindamisel suurema müügituluga ettevõtteid</w:t>
      </w:r>
      <w:r w:rsidRPr="000E5483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0E5483" w:rsidRPr="000E5483">
        <w:rPr>
          <w:rFonts w:ascii="Times New Roman" w:hAnsi="Times New Roman" w:cs="Times New Roman"/>
          <w:sz w:val="24"/>
          <w:szCs w:val="24"/>
          <w:lang w:val="et-EE"/>
        </w:rPr>
        <w:t>Seisukoha esitajal tekkis ka küsimus, kas tegevustele kehtestatakse eraldi eelarved</w:t>
      </w:r>
      <w:r w:rsidR="000E5483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0E5483"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Regionaal- ja Põllumajandusministeerium saatis esitatud märkuste kohta vastused </w:t>
      </w:r>
      <w:r w:rsidR="00126A1A">
        <w:rPr>
          <w:rFonts w:ascii="Times New Roman" w:hAnsi="Times New Roman" w:cs="Times New Roman"/>
          <w:sz w:val="24"/>
          <w:szCs w:val="24"/>
          <w:lang w:val="et-EE"/>
        </w:rPr>
        <w:t>13</w:t>
      </w:r>
      <w:r w:rsidR="000E5483" w:rsidRPr="008A1967">
        <w:rPr>
          <w:rFonts w:ascii="Times New Roman" w:hAnsi="Times New Roman" w:cs="Times New Roman"/>
          <w:sz w:val="24"/>
          <w:szCs w:val="24"/>
          <w:lang w:val="et-EE"/>
        </w:rPr>
        <w:t>.12.202</w:t>
      </w:r>
      <w:r w:rsidR="000E5483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0E5483" w:rsidRPr="008A1967">
        <w:rPr>
          <w:rFonts w:ascii="Times New Roman" w:hAnsi="Times New Roman" w:cs="Times New Roman"/>
          <w:sz w:val="24"/>
          <w:szCs w:val="24"/>
          <w:lang w:val="et-EE"/>
        </w:rPr>
        <w:t xml:space="preserve"> seirekomisjoni liikmetele.</w:t>
      </w:r>
    </w:p>
    <w:p w14:paraId="79023F23" w14:textId="6442FB4D" w:rsidR="002E497C" w:rsidRDefault="00CE567E" w:rsidP="000E5483">
      <w:pPr>
        <w:pStyle w:val="NormalWeb"/>
        <w:numPr>
          <w:ilvl w:val="0"/>
          <w:numId w:val="24"/>
        </w:numPr>
        <w:rPr>
          <w:rFonts w:eastAsiaTheme="minorEastAsia" w:cs="Times New Roman"/>
          <w:kern w:val="0"/>
          <w:szCs w:val="24"/>
          <w:lang w:eastAsia="en-US" w:bidi="ar-SA"/>
        </w:rPr>
      </w:pPr>
      <w:r>
        <w:rPr>
          <w:rFonts w:eastAsiaTheme="minorEastAsia" w:cs="Times New Roman"/>
          <w:kern w:val="0"/>
          <w:szCs w:val="24"/>
          <w:lang w:eastAsia="en-US" w:bidi="ar-SA"/>
        </w:rPr>
        <w:t>Kliimaministeeriumi esindajalt laekusid järgnevad täiendusettepanekud:</w:t>
      </w:r>
    </w:p>
    <w:p w14:paraId="059F84B5" w14:textId="3C6ADBC2" w:rsidR="00CE567E" w:rsidRPr="00CE567E" w:rsidRDefault="00CE567E" w:rsidP="00CE567E">
      <w:pPr>
        <w:pStyle w:val="NormalWeb"/>
        <w:numPr>
          <w:ilvl w:val="0"/>
          <w:numId w:val="29"/>
        </w:numPr>
        <w:rPr>
          <w:rFonts w:eastAsiaTheme="minorEastAsia" w:cs="Times New Roman"/>
          <w:kern w:val="0"/>
          <w:szCs w:val="24"/>
          <w:lang w:eastAsia="en-US" w:bidi="ar-SA"/>
        </w:rPr>
      </w:pPr>
      <w:bookmarkStart w:id="6" w:name="_Hlk184821253"/>
      <w:r w:rsidRPr="008A1967">
        <w:rPr>
          <w:rFonts w:cs="Times New Roman"/>
          <w:szCs w:val="24"/>
        </w:rPr>
        <w:t>eemaldada meetmemääruse § 2 lõike 2 punktis 1 sätestatu: „investeeringud</w:t>
      </w:r>
      <w:r w:rsidRPr="008A1967">
        <w:rPr>
          <w:rFonts w:cs="Times New Roman"/>
          <w:szCs w:val="24"/>
        </w:rPr>
        <w:tab/>
        <w:t>mere–vesiviljeluskasvanduse rajamiseks või laiendamiseks, mille põhitegevusala on kalakasvatus“ kitsendav osa „mille põhitegevusala on kalakasvatus“</w:t>
      </w:r>
      <w:r>
        <w:rPr>
          <w:rFonts w:cs="Times New Roman"/>
          <w:szCs w:val="24"/>
        </w:rPr>
        <w:t>;</w:t>
      </w:r>
    </w:p>
    <w:p w14:paraId="6C271621" w14:textId="53CD84D3" w:rsidR="00CE567E" w:rsidRDefault="001247BE" w:rsidP="00CE567E">
      <w:pPr>
        <w:pStyle w:val="NormalWeb"/>
        <w:numPr>
          <w:ilvl w:val="0"/>
          <w:numId w:val="29"/>
        </w:numPr>
        <w:rPr>
          <w:rFonts w:eastAsiaTheme="minorEastAsia" w:cs="Times New Roman"/>
          <w:kern w:val="0"/>
          <w:szCs w:val="24"/>
          <w:lang w:eastAsia="en-US" w:bidi="ar-SA"/>
        </w:rPr>
      </w:pPr>
      <w:bookmarkStart w:id="7" w:name="_Hlk184821686"/>
      <w:bookmarkEnd w:id="6"/>
      <w:r>
        <w:rPr>
          <w:rFonts w:eastAsiaTheme="minorEastAsia" w:cs="Times New Roman"/>
          <w:kern w:val="0"/>
          <w:szCs w:val="24"/>
          <w:lang w:eastAsia="en-US" w:bidi="ar-SA"/>
        </w:rPr>
        <w:t xml:space="preserve">lisada </w:t>
      </w:r>
      <w:r w:rsidRPr="001247BE">
        <w:rPr>
          <w:rFonts w:eastAsiaTheme="minorEastAsia" w:cs="Times New Roman"/>
          <w:kern w:val="0"/>
          <w:szCs w:val="24"/>
          <w:lang w:eastAsia="en-US" w:bidi="ar-SA"/>
        </w:rPr>
        <w:t xml:space="preserve">määrusesse kriteerium, et </w:t>
      </w:r>
      <w:r w:rsidR="00E664D2" w:rsidRPr="00E664D2">
        <w:rPr>
          <w:rFonts w:eastAsiaTheme="minorEastAsia" w:cs="Times New Roman"/>
          <w:kern w:val="0"/>
          <w:szCs w:val="24"/>
          <w:lang w:eastAsia="en-US" w:bidi="ar-SA"/>
        </w:rPr>
        <w:t>vesiviljelustoodete tootmisega tegele</w:t>
      </w:r>
      <w:r w:rsidR="00E664D2">
        <w:rPr>
          <w:rFonts w:eastAsiaTheme="minorEastAsia" w:cs="Times New Roman"/>
          <w:kern w:val="0"/>
          <w:szCs w:val="24"/>
          <w:lang w:eastAsia="en-US" w:bidi="ar-SA"/>
        </w:rPr>
        <w:t xml:space="preserve">val </w:t>
      </w:r>
      <w:r w:rsidRPr="001247BE">
        <w:rPr>
          <w:rFonts w:eastAsiaTheme="minorEastAsia" w:cs="Times New Roman"/>
          <w:kern w:val="0"/>
          <w:szCs w:val="24"/>
          <w:lang w:eastAsia="en-US" w:bidi="ar-SA"/>
        </w:rPr>
        <w:t>toetuse taotlejal</w:t>
      </w:r>
      <w:r w:rsidR="00E664D2">
        <w:rPr>
          <w:rFonts w:eastAsiaTheme="minorEastAsia" w:cs="Times New Roman"/>
          <w:kern w:val="0"/>
          <w:szCs w:val="24"/>
          <w:lang w:eastAsia="en-US" w:bidi="ar-SA"/>
        </w:rPr>
        <w:t xml:space="preserve"> peab</w:t>
      </w:r>
      <w:r w:rsidRPr="001247BE">
        <w:rPr>
          <w:rFonts w:eastAsiaTheme="minorEastAsia" w:cs="Times New Roman"/>
          <w:kern w:val="0"/>
          <w:szCs w:val="24"/>
          <w:lang w:eastAsia="en-US" w:bidi="ar-SA"/>
        </w:rPr>
        <w:t xml:space="preserve"> olema ka kehtiv veeseaduse  § 187  või § 196 kohane keskkonnaluba või registreering või see peab olema menetluses</w:t>
      </w:r>
      <w:bookmarkEnd w:id="7"/>
      <w:r w:rsidR="00E664D2">
        <w:rPr>
          <w:rFonts w:eastAsiaTheme="minorEastAsia" w:cs="Times New Roman"/>
          <w:kern w:val="0"/>
          <w:szCs w:val="24"/>
          <w:lang w:eastAsia="en-US" w:bidi="ar-SA"/>
        </w:rPr>
        <w:t>;</w:t>
      </w:r>
    </w:p>
    <w:p w14:paraId="18915C4F" w14:textId="0DF9A62C" w:rsidR="00E664D2" w:rsidRDefault="00E664D2" w:rsidP="00E664D2">
      <w:pPr>
        <w:pStyle w:val="NormalWeb"/>
        <w:numPr>
          <w:ilvl w:val="0"/>
          <w:numId w:val="29"/>
        </w:numPr>
        <w:rPr>
          <w:rFonts w:eastAsiaTheme="minorEastAsia" w:cs="Times New Roman"/>
          <w:kern w:val="0"/>
          <w:szCs w:val="24"/>
          <w:lang w:eastAsia="en-US" w:bidi="ar-SA"/>
        </w:rPr>
      </w:pPr>
      <w:r>
        <w:rPr>
          <w:rFonts w:eastAsiaTheme="minorEastAsia" w:cs="Times New Roman"/>
          <w:kern w:val="0"/>
          <w:szCs w:val="24"/>
          <w:lang w:eastAsia="en-US" w:bidi="ar-SA"/>
        </w:rPr>
        <w:t>täiendada e</w:t>
      </w:r>
      <w:r w:rsidRPr="00E664D2">
        <w:rPr>
          <w:rFonts w:eastAsiaTheme="minorEastAsia" w:cs="Times New Roman"/>
          <w:kern w:val="0"/>
          <w:szCs w:val="24"/>
          <w:lang w:eastAsia="en-US" w:bidi="ar-SA"/>
        </w:rPr>
        <w:t>elnõu § 4 lõi</w:t>
      </w:r>
      <w:r>
        <w:rPr>
          <w:rFonts w:eastAsiaTheme="minorEastAsia" w:cs="Times New Roman"/>
          <w:kern w:val="0"/>
          <w:szCs w:val="24"/>
          <w:lang w:eastAsia="en-US" w:bidi="ar-SA"/>
        </w:rPr>
        <w:t>g</w:t>
      </w:r>
      <w:r w:rsidRPr="00E664D2">
        <w:rPr>
          <w:rFonts w:eastAsiaTheme="minorEastAsia" w:cs="Times New Roman"/>
          <w:kern w:val="0"/>
          <w:szCs w:val="24"/>
          <w:lang w:eastAsia="en-US" w:bidi="ar-SA"/>
        </w:rPr>
        <w:t>e</w:t>
      </w:r>
      <w:r>
        <w:rPr>
          <w:rFonts w:eastAsiaTheme="minorEastAsia" w:cs="Times New Roman"/>
          <w:kern w:val="0"/>
          <w:szCs w:val="24"/>
          <w:lang w:eastAsia="en-US" w:bidi="ar-SA"/>
        </w:rPr>
        <w:t>t</w:t>
      </w:r>
      <w:r w:rsidRPr="00E664D2">
        <w:rPr>
          <w:rFonts w:eastAsiaTheme="minorEastAsia" w:cs="Times New Roman"/>
          <w:kern w:val="0"/>
          <w:szCs w:val="24"/>
          <w:lang w:eastAsia="en-US" w:bidi="ar-SA"/>
        </w:rPr>
        <w:t xml:space="preserve"> 1(täiendusettepanek </w:t>
      </w:r>
      <w:proofErr w:type="spellStart"/>
      <w:r w:rsidRPr="00E664D2">
        <w:rPr>
          <w:rFonts w:eastAsiaTheme="minorEastAsia" w:cs="Times New Roman"/>
          <w:kern w:val="0"/>
          <w:szCs w:val="24"/>
          <w:lang w:eastAsia="en-US" w:bidi="ar-SA"/>
        </w:rPr>
        <w:t>allajoonituna</w:t>
      </w:r>
      <w:proofErr w:type="spellEnd"/>
      <w:r w:rsidRPr="00E664D2">
        <w:rPr>
          <w:rFonts w:eastAsiaTheme="minorEastAsia" w:cs="Times New Roman"/>
          <w:kern w:val="0"/>
          <w:szCs w:val="24"/>
          <w:lang w:eastAsia="en-US" w:bidi="ar-SA"/>
        </w:rPr>
        <w:t xml:space="preserve">): Abikõlblikud on järgmised § 2 lõikes 2 sätestatud tegevuste elluviimiseks vajalikud kulud, mis tehakse sihtotstarbeliselt, mõistlikult, majanduslikult soodsaimal viisil, </w:t>
      </w:r>
      <w:r w:rsidRPr="00EB758F">
        <w:rPr>
          <w:rFonts w:eastAsiaTheme="minorEastAsia" w:cs="Times New Roman"/>
          <w:kern w:val="0"/>
          <w:szCs w:val="24"/>
          <w:u w:val="single"/>
          <w:lang w:eastAsia="en-US" w:bidi="ar-SA"/>
        </w:rPr>
        <w:t>arvestades parimat võimalikku tehnikat</w:t>
      </w:r>
      <w:r w:rsidRPr="00E664D2">
        <w:rPr>
          <w:rFonts w:eastAsiaTheme="minorEastAsia" w:cs="Times New Roman"/>
          <w:kern w:val="0"/>
          <w:szCs w:val="24"/>
          <w:lang w:eastAsia="en-US" w:bidi="ar-SA"/>
        </w:rPr>
        <w:t xml:space="preserve"> ja kooskõlas Euroopa Parlamendi ja nõukogu määruse (EL) 2021/1060 artikliga 63 ning mis on vajalikud toetuse eesmärgi saavutamiseks:;</w:t>
      </w:r>
    </w:p>
    <w:p w14:paraId="0821A668" w14:textId="275D6ABF" w:rsidR="00EB758F" w:rsidRDefault="003B4839" w:rsidP="00EB758F">
      <w:pPr>
        <w:pStyle w:val="ListParagraph"/>
        <w:numPr>
          <w:ilvl w:val="0"/>
          <w:numId w:val="29"/>
        </w:numPr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  <w:t>e</w:t>
      </w:r>
      <w:r w:rsidR="00EB758F" w:rsidRPr="00EB758F"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  <w:t xml:space="preserve">elnõu § 4 lg 8 teksti täiendada alljärgnevalt (täiendus </w:t>
      </w:r>
      <w:proofErr w:type="spellStart"/>
      <w:r w:rsidR="00EB758F" w:rsidRPr="00EB758F"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  <w:t>allajoonitult</w:t>
      </w:r>
      <w:proofErr w:type="spellEnd"/>
      <w:r w:rsidR="00EB758F" w:rsidRPr="00EB758F"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  <w:t xml:space="preserve">): Lõikes 7 nimetatud vesiviljeluskasvanduse negatiivse keskkonnamõju vähendamisel korral on kulu abikõlblik, kui </w:t>
      </w:r>
      <w:r w:rsidR="00EB758F" w:rsidRPr="00EB758F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t-EE" w:eastAsia="zh-CN" w:bidi="hi-IN"/>
        </w:rPr>
        <w:t>see on toodud keskkonnamõju hindamise aruandes, keskkonnaloas</w:t>
      </w:r>
      <w:r w:rsidR="00EB758F" w:rsidRPr="00EB758F"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  <w:t xml:space="preserve"> või </w:t>
      </w:r>
      <w:r w:rsidR="00EB758F"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  <w:t xml:space="preserve">kui </w:t>
      </w:r>
      <w:r w:rsidR="00EB758F" w:rsidRPr="00EB758F"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  <w:t>selleks on teostatud lõike 3 punktis 6 nimetatud eksperthinnang</w:t>
      </w:r>
      <w:r w:rsidR="00EB758F"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  <w:t>;</w:t>
      </w:r>
    </w:p>
    <w:p w14:paraId="25521E20" w14:textId="3062858A" w:rsidR="00EB758F" w:rsidRPr="00EB758F" w:rsidRDefault="003B4839" w:rsidP="00EB758F">
      <w:pPr>
        <w:pStyle w:val="ListParagraph"/>
        <w:numPr>
          <w:ilvl w:val="0"/>
          <w:numId w:val="29"/>
        </w:numPr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  <w:t xml:space="preserve">miks </w:t>
      </w:r>
      <w:r w:rsidRPr="003B4839"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  <w:t>kasutatud seadme või vahendi soetamise kulu on mitteabikõlblik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et-EE" w:eastAsia="zh-CN" w:bidi="hi-IN"/>
        </w:rPr>
        <w:t>?</w:t>
      </w:r>
    </w:p>
    <w:p w14:paraId="34294766" w14:textId="0060F29C" w:rsidR="005E6A58" w:rsidRDefault="005E6A58" w:rsidP="005E6A58">
      <w:pPr>
        <w:ind w:left="384" w:right="6"/>
        <w:rPr>
          <w:rFonts w:eastAsiaTheme="minorEastAsia"/>
          <w:kern w:val="0"/>
          <w:lang w:eastAsia="en-US" w:bidi="ar-SA"/>
        </w:rPr>
      </w:pPr>
      <w:r w:rsidRPr="005E6A58">
        <w:rPr>
          <w:rFonts w:eastAsiaTheme="minorEastAsia"/>
          <w:kern w:val="0"/>
          <w:lang w:eastAsia="en-US" w:bidi="ar-SA"/>
        </w:rPr>
        <w:t xml:space="preserve">Regionaal- ja Põllumajandusministeerium saatis esitatud märkuste kohta vastused </w:t>
      </w:r>
      <w:r w:rsidR="00126A1A">
        <w:rPr>
          <w:rFonts w:eastAsiaTheme="minorEastAsia"/>
          <w:kern w:val="0"/>
          <w:lang w:eastAsia="en-US" w:bidi="ar-SA"/>
        </w:rPr>
        <w:t>13</w:t>
      </w:r>
      <w:r w:rsidRPr="005E6A58">
        <w:rPr>
          <w:rFonts w:eastAsiaTheme="minorEastAsia"/>
          <w:kern w:val="0"/>
          <w:lang w:eastAsia="en-US" w:bidi="ar-SA"/>
        </w:rPr>
        <w:t>.12.2024 seirekomisjoni liikmetele.</w:t>
      </w:r>
    </w:p>
    <w:p w14:paraId="6E95797B" w14:textId="0775960F" w:rsidR="005770A5" w:rsidRPr="005770A5" w:rsidRDefault="00173D39" w:rsidP="005770A5">
      <w:pPr>
        <w:pStyle w:val="ListParagraph"/>
        <w:numPr>
          <w:ilvl w:val="0"/>
          <w:numId w:val="24"/>
        </w:numPr>
        <w:ind w:left="380" w:right="6" w:hanging="35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770A5">
        <w:rPr>
          <w:rFonts w:ascii="Times New Roman" w:hAnsi="Times New Roman" w:cs="Times New Roman"/>
          <w:sz w:val="24"/>
          <w:szCs w:val="24"/>
          <w:lang w:val="et-EE"/>
        </w:rPr>
        <w:t>Põllumajanduse Registrite ja Informatsiooni Amet</w:t>
      </w:r>
      <w:r w:rsidR="005770A5" w:rsidRPr="005770A5">
        <w:rPr>
          <w:rFonts w:ascii="Times New Roman" w:hAnsi="Times New Roman" w:cs="Times New Roman"/>
          <w:sz w:val="24"/>
          <w:szCs w:val="24"/>
          <w:lang w:val="et-EE"/>
        </w:rPr>
        <w:t>ilt laekus ettepanek täiendada meetmemääruse eelnõu § 6 lg 2 p 8 karistusseadustiku §-ga 361</w:t>
      </w:r>
      <w:r w:rsidR="00B0647D">
        <w:rPr>
          <w:rFonts w:ascii="Times New Roman" w:hAnsi="Times New Roman" w:cs="Times New Roman"/>
          <w:sz w:val="24"/>
          <w:szCs w:val="24"/>
          <w:lang w:val="et-EE"/>
        </w:rPr>
        <w:t xml:space="preserve"> ning </w:t>
      </w:r>
      <w:r w:rsidR="00B0647D" w:rsidRPr="00B0647D">
        <w:rPr>
          <w:rFonts w:ascii="Times New Roman" w:hAnsi="Times New Roman" w:cs="Times New Roman"/>
          <w:sz w:val="24"/>
          <w:szCs w:val="24"/>
          <w:lang w:val="et-EE"/>
        </w:rPr>
        <w:t>pikendada taotluse rahuldamise või rahuldamata jätmise otsuse tegemise tähtaega</w:t>
      </w:r>
      <w:r w:rsidR="00B0647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0647D" w:rsidRPr="00B0647D">
        <w:rPr>
          <w:rFonts w:ascii="Times New Roman" w:hAnsi="Times New Roman" w:cs="Times New Roman"/>
          <w:sz w:val="24"/>
          <w:szCs w:val="24"/>
          <w:lang w:val="et-EE"/>
        </w:rPr>
        <w:t>§ 2 lõike 2 punktides 1 ja 2 sätestatud tegevuse korral 45-lt tööpäevalt  60-le tööpäevale</w:t>
      </w:r>
      <w:r w:rsidR="005770A5" w:rsidRPr="005770A5">
        <w:rPr>
          <w:rFonts w:ascii="Times New Roman" w:hAnsi="Times New Roman" w:cs="Times New Roman"/>
          <w:sz w:val="24"/>
          <w:szCs w:val="24"/>
          <w:lang w:val="et-EE"/>
        </w:rPr>
        <w:t>. Paluti täpsustada, et kui meetmemääruse eelnõu § 7 lg 3 p 16 kohaselt tuleb taristuinvesteeringute puhul esitada hinnang kliimakindluse tagamise osas, mille kestvus on vähemalt viis aastat, siis, mis hetkest arvates seda viie aasta kestvust arvestama tuleb hakata? Regionaal- ja Põllumajandusministeerium saatis esitatud märkuste kohta vastused 1</w:t>
      </w:r>
      <w:r w:rsidR="005770A5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5770A5" w:rsidRPr="005770A5">
        <w:rPr>
          <w:rFonts w:ascii="Times New Roman" w:hAnsi="Times New Roman" w:cs="Times New Roman"/>
          <w:sz w:val="24"/>
          <w:szCs w:val="24"/>
          <w:lang w:val="et-EE"/>
        </w:rPr>
        <w:t>.12.2024 seirekomisjoni liikmetele.</w:t>
      </w:r>
    </w:p>
    <w:p w14:paraId="6385FBA0" w14:textId="7762562C" w:rsidR="005E6A58" w:rsidRPr="005E6A58" w:rsidRDefault="005E6A58" w:rsidP="005770A5">
      <w:pPr>
        <w:pStyle w:val="NormalWeb"/>
        <w:ind w:left="384"/>
        <w:rPr>
          <w:rFonts w:eastAsiaTheme="minorEastAsia" w:cs="Times New Roman"/>
          <w:kern w:val="0"/>
          <w:szCs w:val="24"/>
          <w:lang w:eastAsia="en-US" w:bidi="ar-SA"/>
        </w:rPr>
      </w:pPr>
    </w:p>
    <w:p w14:paraId="0AB50296" w14:textId="77777777" w:rsidR="00183422" w:rsidRDefault="00183422" w:rsidP="00CA6D60">
      <w:pPr>
        <w:spacing w:line="240" w:lineRule="auto"/>
        <w:ind w:left="24" w:right="6"/>
        <w:rPr>
          <w:b/>
          <w:bCs/>
        </w:rPr>
      </w:pPr>
    </w:p>
    <w:p w14:paraId="6A659787" w14:textId="77777777" w:rsidR="00E61A46" w:rsidRDefault="00E61A46" w:rsidP="00CA6D60">
      <w:pPr>
        <w:spacing w:line="240" w:lineRule="auto"/>
        <w:ind w:left="24" w:right="6"/>
        <w:rPr>
          <w:b/>
          <w:bCs/>
        </w:rPr>
      </w:pPr>
    </w:p>
    <w:p w14:paraId="14C5279E" w14:textId="77777777" w:rsidR="00E61A46" w:rsidRDefault="00E61A46" w:rsidP="00CA6D60">
      <w:pPr>
        <w:spacing w:line="240" w:lineRule="auto"/>
        <w:ind w:left="24" w:right="6"/>
        <w:rPr>
          <w:b/>
          <w:bCs/>
        </w:rPr>
      </w:pPr>
    </w:p>
    <w:p w14:paraId="197B9849" w14:textId="259731FC" w:rsidR="008027CC" w:rsidRDefault="00183422" w:rsidP="008027CC">
      <w:pPr>
        <w:spacing w:line="240" w:lineRule="auto"/>
        <w:ind w:left="23" w:right="6"/>
      </w:pPr>
      <w:r w:rsidRPr="00380447">
        <w:t>Euroopa Merendus- Kalandus- ja Vesiviljelusfondi (EMKVF) 2021-2027 rakenduskava seirekomisjoni töökorra punkti 9.</w:t>
      </w:r>
      <w:r>
        <w:t>8</w:t>
      </w:r>
      <w:r w:rsidRPr="00380447">
        <w:t xml:space="preserve"> kohaselt</w:t>
      </w:r>
      <w:r>
        <w:t xml:space="preserve"> saadab komisjoni liige oma teated ja seisukohad</w:t>
      </w:r>
      <w:r w:rsidR="008027CC">
        <w:t xml:space="preserve"> lisaks sekretariaadile</w:t>
      </w:r>
      <w:r>
        <w:t xml:space="preserve"> </w:t>
      </w:r>
      <w:r w:rsidR="008027CC">
        <w:t xml:space="preserve">ka </w:t>
      </w:r>
      <w:r>
        <w:t xml:space="preserve">kõigile seirekomisjoni liikmetele teadmiseks e-posti aadressil </w:t>
      </w:r>
      <w:hyperlink r:id="rId9" w:history="1">
        <w:r w:rsidR="008027CC" w:rsidRPr="007241E0">
          <w:rPr>
            <w:rStyle w:val="Hyperlink"/>
          </w:rPr>
          <w:t>EMKVFseirekomisjon@agri.ee</w:t>
        </w:r>
      </w:hyperlink>
      <w:r>
        <w:t>.</w:t>
      </w:r>
    </w:p>
    <w:p w14:paraId="1E857414" w14:textId="77777777" w:rsidR="008027CC" w:rsidRDefault="008027CC" w:rsidP="00183422">
      <w:pPr>
        <w:spacing w:line="240" w:lineRule="auto"/>
        <w:ind w:left="23" w:right="6"/>
      </w:pPr>
    </w:p>
    <w:p w14:paraId="4F7294A6" w14:textId="2E15416C" w:rsidR="008027CC" w:rsidRPr="008027CC" w:rsidRDefault="008027CC" w:rsidP="00183422">
      <w:pPr>
        <w:spacing w:line="240" w:lineRule="auto"/>
        <w:ind w:left="23" w:right="6"/>
        <w:rPr>
          <w:sz w:val="28"/>
          <w:szCs w:val="28"/>
        </w:rPr>
      </w:pPr>
      <w:r w:rsidRPr="008027CC">
        <w:t>Töökorra punkti 9.5 kohaselt, kui seirekomisjoni liige või asendusliige ei teata etteantud tähtajaks oma arvamust, loetakse, et ta hääletab otsuse poolt.</w:t>
      </w:r>
    </w:p>
    <w:p w14:paraId="76C6F866" w14:textId="77777777" w:rsidR="00183422" w:rsidRDefault="00183422" w:rsidP="00183422">
      <w:pPr>
        <w:spacing w:line="240" w:lineRule="auto"/>
        <w:ind w:left="23" w:right="6"/>
      </w:pPr>
    </w:p>
    <w:p w14:paraId="483D2CD6" w14:textId="43D09256" w:rsidR="00183422" w:rsidRPr="00183422" w:rsidRDefault="00183422" w:rsidP="00734858">
      <w:pPr>
        <w:spacing w:line="240" w:lineRule="auto"/>
        <w:ind w:left="23" w:right="6"/>
      </w:pPr>
      <w:r w:rsidRPr="00183422">
        <w:t xml:space="preserve">Võttes arvesse seirekomisjoni liikmetelt e-posti teel laekunud vastuseid ning lähtudes </w:t>
      </w:r>
      <w:r w:rsidR="00734858" w:rsidRPr="00380447">
        <w:t xml:space="preserve">Euroopa Merendus- Kalandus- ja Vesiviljelusfondi (EMKVF) 2021-2027 rakenduskava seirekomisjoni </w:t>
      </w:r>
      <w:r w:rsidR="00734858" w:rsidRPr="00617BAE">
        <w:t>töökorra</w:t>
      </w:r>
      <w:r w:rsidRPr="00617BAE">
        <w:t xml:space="preserve"> punktist </w:t>
      </w:r>
      <w:r w:rsidR="008027CC" w:rsidRPr="00617BAE">
        <w:t>9.3</w:t>
      </w:r>
    </w:p>
    <w:p w14:paraId="4D514CE5" w14:textId="77777777" w:rsidR="00183422" w:rsidRDefault="00183422" w:rsidP="00183422">
      <w:pPr>
        <w:spacing w:line="240" w:lineRule="auto"/>
        <w:ind w:left="24" w:right="6"/>
        <w:rPr>
          <w:b/>
          <w:bCs/>
        </w:rPr>
      </w:pPr>
    </w:p>
    <w:p w14:paraId="3A0BD213" w14:textId="6C604E99" w:rsidR="00183422" w:rsidRDefault="00183422" w:rsidP="00183422">
      <w:pPr>
        <w:spacing w:line="240" w:lineRule="auto"/>
        <w:ind w:left="24" w:right="6"/>
        <w:rPr>
          <w:b/>
          <w:bCs/>
        </w:rPr>
      </w:pPr>
      <w:r w:rsidRPr="00183422">
        <w:rPr>
          <w:b/>
          <w:bCs/>
        </w:rPr>
        <w:lastRenderedPageBreak/>
        <w:t>OTSUSTATI</w:t>
      </w:r>
      <w:r>
        <w:rPr>
          <w:b/>
          <w:bCs/>
        </w:rPr>
        <w:t xml:space="preserve">: </w:t>
      </w:r>
    </w:p>
    <w:p w14:paraId="2D464277" w14:textId="77777777" w:rsidR="00183422" w:rsidRDefault="00183422" w:rsidP="00183422">
      <w:pPr>
        <w:spacing w:line="240" w:lineRule="auto"/>
        <w:ind w:left="24" w:right="6"/>
        <w:rPr>
          <w:b/>
          <w:bCs/>
        </w:rPr>
      </w:pPr>
    </w:p>
    <w:p w14:paraId="20E83E0C" w14:textId="607B863D" w:rsidR="0031678D" w:rsidRPr="0031678D" w:rsidRDefault="0031678D" w:rsidP="0031678D">
      <w:pPr>
        <w:widowControl/>
        <w:suppressAutoHyphens w:val="0"/>
        <w:spacing w:line="240" w:lineRule="auto"/>
        <w:rPr>
          <w:rFonts w:eastAsia="Times New Roman"/>
          <w:kern w:val="0"/>
          <w:sz w:val="28"/>
          <w:szCs w:val="28"/>
          <w:lang w:eastAsia="et-EE" w:bidi="ar-SA"/>
        </w:rPr>
      </w:pPr>
      <w:r w:rsidRPr="0031678D">
        <w:rPr>
          <w:rFonts w:eastAsia="Times New Roman"/>
          <w:kern w:val="0"/>
          <w:lang w:eastAsia="et-EE" w:bidi="ar-SA"/>
        </w:rPr>
        <w:t>Kii</w:t>
      </w:r>
      <w:r>
        <w:rPr>
          <w:rFonts w:eastAsia="Times New Roman"/>
          <w:kern w:val="0"/>
          <w:lang w:eastAsia="et-EE" w:bidi="ar-SA"/>
        </w:rPr>
        <w:t>ta</w:t>
      </w:r>
      <w:r w:rsidRPr="0031678D">
        <w:rPr>
          <w:rFonts w:eastAsia="Times New Roman"/>
          <w:kern w:val="0"/>
          <w:lang w:eastAsia="et-EE" w:bidi="ar-SA"/>
        </w:rPr>
        <w:t xml:space="preserve"> heaks „</w:t>
      </w:r>
      <w:r w:rsidR="004F56D9" w:rsidRPr="0036712C">
        <w:rPr>
          <w:rFonts w:eastAsia="Times New Roman"/>
          <w:lang w:eastAsia="et-EE"/>
        </w:rPr>
        <w:t>Perioodi 2021</w:t>
      </w:r>
      <w:r w:rsidR="004F56D9">
        <w:rPr>
          <w:rFonts w:eastAsia="Times New Roman"/>
          <w:lang w:eastAsia="et-EE"/>
        </w:rPr>
        <w:t>–</w:t>
      </w:r>
      <w:r w:rsidR="004F56D9" w:rsidRPr="0036712C">
        <w:rPr>
          <w:rFonts w:eastAsia="Times New Roman"/>
          <w:lang w:eastAsia="et-EE"/>
        </w:rPr>
        <w:t>2027 vesiviljeluse investeeringutoetus</w:t>
      </w:r>
      <w:r w:rsidRPr="0031678D">
        <w:rPr>
          <w:rFonts w:eastAsia="Times New Roman"/>
          <w:kern w:val="0"/>
          <w:lang w:eastAsia="et-EE" w:bidi="ar-SA"/>
        </w:rPr>
        <w:t>“ toetatava tegevuse valimise metoodika ja kriteeriumid</w:t>
      </w:r>
      <w:r>
        <w:rPr>
          <w:rFonts w:eastAsia="Times New Roman"/>
          <w:kern w:val="0"/>
          <w:lang w:eastAsia="et-EE" w:bidi="ar-SA"/>
        </w:rPr>
        <w:t>.</w:t>
      </w:r>
    </w:p>
    <w:p w14:paraId="038382BB" w14:textId="77777777" w:rsidR="0031678D" w:rsidRDefault="0031678D" w:rsidP="0031678D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279DBC8E" w14:textId="77777777" w:rsidR="00183422" w:rsidRPr="0031678D" w:rsidRDefault="00183422" w:rsidP="0031678D">
      <w:pPr>
        <w:spacing w:line="240" w:lineRule="auto"/>
        <w:ind w:left="24" w:right="6"/>
        <w:rPr>
          <w:b/>
          <w:bCs/>
          <w:sz w:val="28"/>
          <w:szCs w:val="28"/>
        </w:rPr>
      </w:pPr>
    </w:p>
    <w:p w14:paraId="57F71853" w14:textId="77777777" w:rsidR="00183422" w:rsidRPr="0031678D" w:rsidRDefault="00183422" w:rsidP="00183422">
      <w:pPr>
        <w:spacing w:line="240" w:lineRule="auto"/>
        <w:ind w:left="24" w:right="6"/>
        <w:rPr>
          <w:b/>
          <w:bCs/>
          <w:sz w:val="28"/>
          <w:szCs w:val="28"/>
        </w:rPr>
      </w:pPr>
    </w:p>
    <w:p w14:paraId="19C44104" w14:textId="77777777" w:rsidR="00183422" w:rsidRPr="00183422" w:rsidRDefault="00183422" w:rsidP="00183422">
      <w:pPr>
        <w:spacing w:line="240" w:lineRule="auto"/>
        <w:ind w:left="24" w:right="6"/>
        <w:rPr>
          <w:b/>
          <w:bCs/>
          <w:highlight w:val="yellow"/>
        </w:rPr>
      </w:pPr>
    </w:p>
    <w:p w14:paraId="162DAAEB" w14:textId="77777777" w:rsidR="00A4786E" w:rsidRPr="00CA6D60" w:rsidRDefault="00A4786E" w:rsidP="00CA6D60">
      <w:pPr>
        <w:spacing w:line="240" w:lineRule="auto"/>
        <w:ind w:left="24" w:right="6"/>
        <w:rPr>
          <w:highlight w:val="yellow"/>
        </w:rPr>
      </w:pPr>
    </w:p>
    <w:p w14:paraId="70D30D06" w14:textId="77777777" w:rsidR="00776A5E" w:rsidRPr="00CA6D60" w:rsidRDefault="00776A5E" w:rsidP="00CA6D60">
      <w:pPr>
        <w:spacing w:line="240" w:lineRule="auto"/>
        <w:ind w:left="24" w:right="6"/>
      </w:pPr>
      <w:r w:rsidRPr="00CA6D60">
        <w:t xml:space="preserve">(allkirjastatud digitaalselt)  </w:t>
      </w:r>
    </w:p>
    <w:p w14:paraId="6BA790EB" w14:textId="3550212C" w:rsidR="00776A5E" w:rsidRPr="00CA6D60" w:rsidRDefault="00983F87" w:rsidP="00CA6D60">
      <w:pPr>
        <w:spacing w:line="240" w:lineRule="auto"/>
        <w:ind w:left="24" w:right="6"/>
      </w:pPr>
      <w:r>
        <w:t>Signe Soomann</w:t>
      </w:r>
    </w:p>
    <w:p w14:paraId="166F7D63" w14:textId="77777777" w:rsidR="00776A5E" w:rsidRPr="00C17CFC" w:rsidRDefault="00776A5E" w:rsidP="00776A5E">
      <w:pPr>
        <w:spacing w:line="240" w:lineRule="auto"/>
        <w:ind w:left="24" w:right="7"/>
      </w:pPr>
      <w:r w:rsidRPr="00C17CFC">
        <w:t xml:space="preserve">Protokollija  </w:t>
      </w:r>
    </w:p>
    <w:p w14:paraId="4E29F5BD" w14:textId="77777777" w:rsidR="00776A5E" w:rsidRPr="00BF4449" w:rsidRDefault="00776A5E" w:rsidP="00776A5E">
      <w:pPr>
        <w:spacing w:line="240" w:lineRule="auto"/>
        <w:ind w:left="17"/>
        <w:rPr>
          <w:highlight w:val="yellow"/>
        </w:rPr>
      </w:pPr>
    </w:p>
    <w:p w14:paraId="3AC52508" w14:textId="77777777" w:rsidR="00776A5E" w:rsidRDefault="00776A5E" w:rsidP="00776A5E">
      <w:pPr>
        <w:spacing w:line="240" w:lineRule="auto"/>
        <w:ind w:left="24" w:right="7"/>
        <w:rPr>
          <w:highlight w:val="yellow"/>
        </w:rPr>
      </w:pPr>
    </w:p>
    <w:p w14:paraId="6AA5FE8F" w14:textId="77777777" w:rsidR="00114BBB" w:rsidRPr="00BF4449" w:rsidRDefault="00114BBB" w:rsidP="00776A5E">
      <w:pPr>
        <w:spacing w:line="240" w:lineRule="auto"/>
        <w:ind w:left="24" w:right="7"/>
        <w:rPr>
          <w:highlight w:val="yellow"/>
        </w:rPr>
      </w:pPr>
    </w:p>
    <w:p w14:paraId="382A87C9" w14:textId="77777777" w:rsidR="00776A5E" w:rsidRPr="00C17CFC" w:rsidRDefault="00776A5E" w:rsidP="00776A5E">
      <w:pPr>
        <w:spacing w:line="240" w:lineRule="auto"/>
        <w:ind w:left="24" w:right="7"/>
      </w:pPr>
      <w:r w:rsidRPr="00C17CFC">
        <w:t xml:space="preserve">(allkirjastatud digitaalselt)  </w:t>
      </w:r>
    </w:p>
    <w:p w14:paraId="52A808BA" w14:textId="369D5C22" w:rsidR="00776A5E" w:rsidRPr="00C17CFC" w:rsidRDefault="00571851" w:rsidP="00776A5E">
      <w:pPr>
        <w:spacing w:line="240" w:lineRule="auto"/>
        <w:ind w:left="24" w:right="7"/>
      </w:pPr>
      <w:proofErr w:type="spellStart"/>
      <w:r>
        <w:t>Sigmar</w:t>
      </w:r>
      <w:proofErr w:type="spellEnd"/>
      <w:r>
        <w:t xml:space="preserve"> Suu</w:t>
      </w:r>
    </w:p>
    <w:p w14:paraId="1363B831" w14:textId="04B9C5A8" w:rsidR="00776A5E" w:rsidRPr="00C17CFC" w:rsidRDefault="00776A5E" w:rsidP="00776A5E">
      <w:pPr>
        <w:spacing w:line="240" w:lineRule="auto"/>
        <w:ind w:left="24" w:right="7"/>
      </w:pPr>
      <w:r w:rsidRPr="00C17CFC">
        <w:t xml:space="preserve">Seirekomisjoni </w:t>
      </w:r>
      <w:r w:rsidR="00571851">
        <w:t>ase</w:t>
      </w:r>
      <w:r w:rsidRPr="00C17CFC">
        <w:t>esimees</w:t>
      </w:r>
    </w:p>
    <w:p w14:paraId="739DE380" w14:textId="77777777" w:rsidR="00776A5E" w:rsidRPr="00BF4449" w:rsidRDefault="00776A5E" w:rsidP="00776A5E">
      <w:pPr>
        <w:spacing w:line="240" w:lineRule="auto"/>
        <w:ind w:left="24" w:right="7"/>
        <w:rPr>
          <w:highlight w:val="yellow"/>
        </w:rPr>
      </w:pPr>
    </w:p>
    <w:p w14:paraId="0B2D8C15" w14:textId="77777777" w:rsidR="00BD078E" w:rsidRPr="00BD078E" w:rsidRDefault="00BD078E" w:rsidP="00220D2F">
      <w:pPr>
        <w:pStyle w:val="Snum"/>
      </w:pPr>
    </w:p>
    <w:sectPr w:rsidR="00BD078E" w:rsidRPr="00BD078E" w:rsidSect="00A4786E">
      <w:footerReference w:type="default" r:id="rId10"/>
      <w:footerReference w:type="first" r:id="rId11"/>
      <w:pgSz w:w="11906" w:h="16838" w:code="9"/>
      <w:pgMar w:top="907" w:right="1021" w:bottom="907" w:left="1814" w:header="896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9A07" w14:textId="77777777" w:rsidR="00EF69FF" w:rsidRDefault="00EF69FF" w:rsidP="00DF44DF">
      <w:r>
        <w:separator/>
      </w:r>
    </w:p>
  </w:endnote>
  <w:endnote w:type="continuationSeparator" w:id="0">
    <w:p w14:paraId="568EA02F" w14:textId="77777777" w:rsidR="00EF69FF" w:rsidRDefault="00EF69F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18DE" w14:textId="718A04B1" w:rsidR="004E5583" w:rsidRPr="00AD2EA7" w:rsidRDefault="004E5583" w:rsidP="007056E1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832DB">
      <w:rPr>
        <w:noProof/>
      </w:rPr>
      <w:t>4</w:t>
    </w:r>
    <w:r w:rsidRPr="00AD2EA7">
      <w:fldChar w:fldCharType="end"/>
    </w:r>
    <w:r w:rsidRPr="00AD2EA7"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832DB">
      <w:rPr>
        <w:noProof/>
      </w:rPr>
      <w:t>4</w:t>
    </w:r>
    <w:r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F402" w14:textId="77777777" w:rsidR="004E5583" w:rsidRPr="000A17B5" w:rsidRDefault="004E5583" w:rsidP="00476E63">
    <w:pPr>
      <w:pStyle w:val="Jalus1"/>
    </w:pPr>
    <w:r>
      <w:t>Lai tn 41</w:t>
    </w:r>
    <w:r w:rsidRPr="000A17B5">
      <w:t xml:space="preserve"> / </w:t>
    </w:r>
    <w:r>
      <w:t xml:space="preserve">15056 </w:t>
    </w:r>
    <w:r w:rsidRPr="000A17B5">
      <w:t>Tallinn / 6</w:t>
    </w:r>
    <w:r>
      <w:t>25 6101</w:t>
    </w:r>
    <w:r w:rsidRPr="000A17B5">
      <w:t xml:space="preserve">/ </w:t>
    </w:r>
    <w:r>
      <w:t>info</w:t>
    </w:r>
    <w:r w:rsidRPr="000A17B5">
      <w:t>@</w:t>
    </w:r>
    <w:r>
      <w:t>agri</w:t>
    </w:r>
    <w:r w:rsidRPr="000A17B5">
      <w:t>.ee / www.</w:t>
    </w:r>
    <w:r>
      <w:t>agri</w:t>
    </w:r>
    <w:r w:rsidRPr="000A17B5">
      <w:t>.ee</w:t>
    </w:r>
  </w:p>
  <w:p w14:paraId="6975B3A3" w14:textId="77777777" w:rsidR="004E5583" w:rsidRPr="000A17B5" w:rsidRDefault="004E5583" w:rsidP="00476E63">
    <w:pPr>
      <w:pStyle w:val="Jalus1"/>
    </w:pPr>
    <w:r w:rsidRPr="000A17B5">
      <w:t xml:space="preserve">Registrikood </w:t>
    </w:r>
    <w:r>
      <w:t>70000734</w:t>
    </w:r>
  </w:p>
  <w:p w14:paraId="637955EB" w14:textId="77777777" w:rsidR="004E5583" w:rsidRDefault="004E558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F3AE" w14:textId="77777777" w:rsidR="00EF69FF" w:rsidRDefault="00EF69FF" w:rsidP="00DF44DF">
      <w:r>
        <w:separator/>
      </w:r>
    </w:p>
  </w:footnote>
  <w:footnote w:type="continuationSeparator" w:id="0">
    <w:p w14:paraId="646A059F" w14:textId="77777777" w:rsidR="00EF69FF" w:rsidRDefault="00EF69F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9A1"/>
    <w:multiLevelType w:val="hybridMultilevel"/>
    <w:tmpl w:val="5EF42CF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D29"/>
    <w:multiLevelType w:val="hybridMultilevel"/>
    <w:tmpl w:val="74B4B572"/>
    <w:lvl w:ilvl="0" w:tplc="70A4E164">
      <w:start w:val="1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55B7"/>
    <w:multiLevelType w:val="hybridMultilevel"/>
    <w:tmpl w:val="1A360992"/>
    <w:lvl w:ilvl="0" w:tplc="0425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" w15:restartNumberingAfterBreak="0">
    <w:nsid w:val="0DD015C1"/>
    <w:multiLevelType w:val="hybridMultilevel"/>
    <w:tmpl w:val="EAAECFE4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94F24"/>
    <w:multiLevelType w:val="hybridMultilevel"/>
    <w:tmpl w:val="BFFA74A4"/>
    <w:lvl w:ilvl="0" w:tplc="FFFFFFFF">
      <w:start w:val="1"/>
      <w:numFmt w:val="lowerLetter"/>
      <w:lvlText w:val="%1)"/>
      <w:lvlJc w:val="left"/>
      <w:pPr>
        <w:ind w:left="384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19493BC2"/>
    <w:multiLevelType w:val="hybridMultilevel"/>
    <w:tmpl w:val="2030113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20C84"/>
    <w:multiLevelType w:val="hybridMultilevel"/>
    <w:tmpl w:val="D99611BA"/>
    <w:lvl w:ilvl="0" w:tplc="759A1ACA">
      <w:start w:val="1"/>
      <w:numFmt w:val="lowerLetter"/>
      <w:lvlText w:val="%1)"/>
      <w:lvlJc w:val="left"/>
      <w:pPr>
        <w:ind w:left="384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</w:lvl>
    <w:lvl w:ilvl="3" w:tplc="0425000F" w:tentative="1">
      <w:start w:val="1"/>
      <w:numFmt w:val="decimal"/>
      <w:lvlText w:val="%4."/>
      <w:lvlJc w:val="left"/>
      <w:pPr>
        <w:ind w:left="2544" w:hanging="360"/>
      </w:p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</w:lvl>
    <w:lvl w:ilvl="6" w:tplc="0425000F" w:tentative="1">
      <w:start w:val="1"/>
      <w:numFmt w:val="decimal"/>
      <w:lvlText w:val="%7."/>
      <w:lvlJc w:val="left"/>
      <w:pPr>
        <w:ind w:left="4704" w:hanging="360"/>
      </w:p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1D394215"/>
    <w:multiLevelType w:val="hybridMultilevel"/>
    <w:tmpl w:val="28769F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D15"/>
    <w:multiLevelType w:val="hybridMultilevel"/>
    <w:tmpl w:val="2E56DE26"/>
    <w:lvl w:ilvl="0" w:tplc="4CA25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1C46A7"/>
    <w:multiLevelType w:val="hybridMultilevel"/>
    <w:tmpl w:val="4EE28448"/>
    <w:lvl w:ilvl="0" w:tplc="26B8C188">
      <w:numFmt w:val="bullet"/>
      <w:lvlText w:val="-"/>
      <w:lvlJc w:val="left"/>
      <w:pPr>
        <w:ind w:left="384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0" w15:restartNumberingAfterBreak="0">
    <w:nsid w:val="2F201ACF"/>
    <w:multiLevelType w:val="hybridMultilevel"/>
    <w:tmpl w:val="744C1F74"/>
    <w:lvl w:ilvl="0" w:tplc="B42EDAB8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8295A"/>
    <w:multiLevelType w:val="hybridMultilevel"/>
    <w:tmpl w:val="876E08AC"/>
    <w:lvl w:ilvl="0" w:tplc="D396D52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3638"/>
    <w:multiLevelType w:val="hybridMultilevel"/>
    <w:tmpl w:val="CC8A44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B6EAA"/>
    <w:multiLevelType w:val="hybridMultilevel"/>
    <w:tmpl w:val="5FC8DF6C"/>
    <w:lvl w:ilvl="0" w:tplc="5BF8C1F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72563"/>
    <w:multiLevelType w:val="hybridMultilevel"/>
    <w:tmpl w:val="52AAD5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7848"/>
    <w:multiLevelType w:val="hybridMultilevel"/>
    <w:tmpl w:val="BFFA74A4"/>
    <w:lvl w:ilvl="0" w:tplc="52589514">
      <w:start w:val="1"/>
      <w:numFmt w:val="lowerLetter"/>
      <w:lvlText w:val="%1)"/>
      <w:lvlJc w:val="left"/>
      <w:pPr>
        <w:ind w:left="384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</w:lvl>
    <w:lvl w:ilvl="3" w:tplc="0425000F" w:tentative="1">
      <w:start w:val="1"/>
      <w:numFmt w:val="decimal"/>
      <w:lvlText w:val="%4."/>
      <w:lvlJc w:val="left"/>
      <w:pPr>
        <w:ind w:left="2544" w:hanging="360"/>
      </w:p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</w:lvl>
    <w:lvl w:ilvl="6" w:tplc="0425000F" w:tentative="1">
      <w:start w:val="1"/>
      <w:numFmt w:val="decimal"/>
      <w:lvlText w:val="%7."/>
      <w:lvlJc w:val="left"/>
      <w:pPr>
        <w:ind w:left="4704" w:hanging="360"/>
      </w:p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48AF23EF"/>
    <w:multiLevelType w:val="hybridMultilevel"/>
    <w:tmpl w:val="FFFFFFFF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463CA4"/>
    <w:multiLevelType w:val="hybridMultilevel"/>
    <w:tmpl w:val="5D3EA3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7A2B"/>
    <w:multiLevelType w:val="hybridMultilevel"/>
    <w:tmpl w:val="BEA42B34"/>
    <w:lvl w:ilvl="0" w:tplc="A9FC96C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C05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59D265E"/>
    <w:multiLevelType w:val="hybridMultilevel"/>
    <w:tmpl w:val="14207E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06E0D"/>
    <w:multiLevelType w:val="hybridMultilevel"/>
    <w:tmpl w:val="452C02D8"/>
    <w:lvl w:ilvl="0" w:tplc="7F789C08">
      <w:start w:val="5"/>
      <w:numFmt w:val="bullet"/>
      <w:lvlText w:val=""/>
      <w:lvlJc w:val="left"/>
      <w:pPr>
        <w:ind w:left="384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2" w15:restartNumberingAfterBreak="0">
    <w:nsid w:val="5FC7101E"/>
    <w:multiLevelType w:val="hybridMultilevel"/>
    <w:tmpl w:val="22D6F58C"/>
    <w:lvl w:ilvl="0" w:tplc="6ED8D732">
      <w:start w:val="1"/>
      <w:numFmt w:val="bullet"/>
      <w:lvlText w:val=""/>
      <w:lvlJc w:val="left"/>
      <w:pPr>
        <w:ind w:left="3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3" w15:restartNumberingAfterBreak="0">
    <w:nsid w:val="5FD4187E"/>
    <w:multiLevelType w:val="hybridMultilevel"/>
    <w:tmpl w:val="28EEB7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0534"/>
    <w:multiLevelType w:val="hybridMultilevel"/>
    <w:tmpl w:val="E93893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47285"/>
    <w:multiLevelType w:val="hybridMultilevel"/>
    <w:tmpl w:val="7C8EE94C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B6BEA"/>
    <w:multiLevelType w:val="hybridMultilevel"/>
    <w:tmpl w:val="067874AC"/>
    <w:lvl w:ilvl="0" w:tplc="C24A2CF4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</w:lvl>
    <w:lvl w:ilvl="3" w:tplc="0425000F" w:tentative="1">
      <w:start w:val="1"/>
      <w:numFmt w:val="decimal"/>
      <w:lvlText w:val="%4."/>
      <w:lvlJc w:val="left"/>
      <w:pPr>
        <w:ind w:left="2544" w:hanging="360"/>
      </w:p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</w:lvl>
    <w:lvl w:ilvl="6" w:tplc="0425000F" w:tentative="1">
      <w:start w:val="1"/>
      <w:numFmt w:val="decimal"/>
      <w:lvlText w:val="%7."/>
      <w:lvlJc w:val="left"/>
      <w:pPr>
        <w:ind w:left="4704" w:hanging="360"/>
      </w:p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7" w15:restartNumberingAfterBreak="0">
    <w:nsid w:val="78146E5C"/>
    <w:multiLevelType w:val="hybridMultilevel"/>
    <w:tmpl w:val="52AA997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8D1439"/>
    <w:multiLevelType w:val="hybridMultilevel"/>
    <w:tmpl w:val="12165C6E"/>
    <w:lvl w:ilvl="0" w:tplc="E3247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82FA6"/>
    <w:multiLevelType w:val="hybridMultilevel"/>
    <w:tmpl w:val="28769F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72937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7"/>
  </w:num>
  <w:num w:numId="7">
    <w:abstractNumId w:val="7"/>
  </w:num>
  <w:num w:numId="8">
    <w:abstractNumId w:val="20"/>
  </w:num>
  <w:num w:numId="9">
    <w:abstractNumId w:val="12"/>
  </w:num>
  <w:num w:numId="10">
    <w:abstractNumId w:val="23"/>
  </w:num>
  <w:num w:numId="11">
    <w:abstractNumId w:val="14"/>
  </w:num>
  <w:num w:numId="12">
    <w:abstractNumId w:val="3"/>
  </w:num>
  <w:num w:numId="13">
    <w:abstractNumId w:val="28"/>
  </w:num>
  <w:num w:numId="14">
    <w:abstractNumId w:val="24"/>
  </w:num>
  <w:num w:numId="15">
    <w:abstractNumId w:val="29"/>
  </w:num>
  <w:num w:numId="16">
    <w:abstractNumId w:val="25"/>
  </w:num>
  <w:num w:numId="17">
    <w:abstractNumId w:val="21"/>
  </w:num>
  <w:num w:numId="18">
    <w:abstractNumId w:val="11"/>
  </w:num>
  <w:num w:numId="19">
    <w:abstractNumId w:val="18"/>
  </w:num>
  <w:num w:numId="20">
    <w:abstractNumId w:val="10"/>
  </w:num>
  <w:num w:numId="21">
    <w:abstractNumId w:val="13"/>
  </w:num>
  <w:num w:numId="22">
    <w:abstractNumId w:val="26"/>
  </w:num>
  <w:num w:numId="23">
    <w:abstractNumId w:val="0"/>
  </w:num>
  <w:num w:numId="24">
    <w:abstractNumId w:val="15"/>
  </w:num>
  <w:num w:numId="25">
    <w:abstractNumId w:val="6"/>
  </w:num>
  <w:num w:numId="26">
    <w:abstractNumId w:val="1"/>
  </w:num>
  <w:num w:numId="27">
    <w:abstractNumId w:val="1"/>
  </w:num>
  <w:num w:numId="28">
    <w:abstractNumId w:val="22"/>
  </w:num>
  <w:num w:numId="29">
    <w:abstractNumId w:val="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753B"/>
    <w:rsid w:val="00010EA6"/>
    <w:rsid w:val="0002050A"/>
    <w:rsid w:val="00021A60"/>
    <w:rsid w:val="000229F5"/>
    <w:rsid w:val="00030FC0"/>
    <w:rsid w:val="00035A5A"/>
    <w:rsid w:val="00036A74"/>
    <w:rsid w:val="0004075D"/>
    <w:rsid w:val="00044807"/>
    <w:rsid w:val="00050E16"/>
    <w:rsid w:val="00060947"/>
    <w:rsid w:val="00061E9B"/>
    <w:rsid w:val="00066FDB"/>
    <w:rsid w:val="00067DBF"/>
    <w:rsid w:val="00070E7D"/>
    <w:rsid w:val="0007134E"/>
    <w:rsid w:val="00075019"/>
    <w:rsid w:val="000752F2"/>
    <w:rsid w:val="00083965"/>
    <w:rsid w:val="00083CF5"/>
    <w:rsid w:val="000913FC"/>
    <w:rsid w:val="00096D1C"/>
    <w:rsid w:val="000A001C"/>
    <w:rsid w:val="000A03B4"/>
    <w:rsid w:val="000A17B5"/>
    <w:rsid w:val="000A26DD"/>
    <w:rsid w:val="000A58C1"/>
    <w:rsid w:val="000B184E"/>
    <w:rsid w:val="000C0FEE"/>
    <w:rsid w:val="000C556C"/>
    <w:rsid w:val="000C5ABF"/>
    <w:rsid w:val="000D19AA"/>
    <w:rsid w:val="000D6F99"/>
    <w:rsid w:val="000E3EDB"/>
    <w:rsid w:val="000E5483"/>
    <w:rsid w:val="000E7C79"/>
    <w:rsid w:val="00100DD7"/>
    <w:rsid w:val="00101913"/>
    <w:rsid w:val="00114BBB"/>
    <w:rsid w:val="001150CC"/>
    <w:rsid w:val="001247BE"/>
    <w:rsid w:val="00124999"/>
    <w:rsid w:val="00125396"/>
    <w:rsid w:val="00126858"/>
    <w:rsid w:val="00126A1A"/>
    <w:rsid w:val="001378D4"/>
    <w:rsid w:val="001463FB"/>
    <w:rsid w:val="00151C88"/>
    <w:rsid w:val="001523BD"/>
    <w:rsid w:val="00161A96"/>
    <w:rsid w:val="00163DE5"/>
    <w:rsid w:val="00164387"/>
    <w:rsid w:val="0017388D"/>
    <w:rsid w:val="00173D39"/>
    <w:rsid w:val="00173E07"/>
    <w:rsid w:val="001811EF"/>
    <w:rsid w:val="00183422"/>
    <w:rsid w:val="00186C0A"/>
    <w:rsid w:val="001943EB"/>
    <w:rsid w:val="001954C8"/>
    <w:rsid w:val="001A2C6B"/>
    <w:rsid w:val="001A7D04"/>
    <w:rsid w:val="001C0A48"/>
    <w:rsid w:val="001C2CDA"/>
    <w:rsid w:val="001C6279"/>
    <w:rsid w:val="001D049C"/>
    <w:rsid w:val="001D4CFB"/>
    <w:rsid w:val="001D5C8D"/>
    <w:rsid w:val="001E1B61"/>
    <w:rsid w:val="001E6168"/>
    <w:rsid w:val="001F6971"/>
    <w:rsid w:val="002008A2"/>
    <w:rsid w:val="0020573D"/>
    <w:rsid w:val="0020733B"/>
    <w:rsid w:val="0021116C"/>
    <w:rsid w:val="0021592B"/>
    <w:rsid w:val="00216080"/>
    <w:rsid w:val="00220D2F"/>
    <w:rsid w:val="00222BAE"/>
    <w:rsid w:val="002319A8"/>
    <w:rsid w:val="00233A30"/>
    <w:rsid w:val="00266C6D"/>
    <w:rsid w:val="0027456A"/>
    <w:rsid w:val="00275FE0"/>
    <w:rsid w:val="00276B8F"/>
    <w:rsid w:val="002776F2"/>
    <w:rsid w:val="002835BB"/>
    <w:rsid w:val="00283D8B"/>
    <w:rsid w:val="00285BC2"/>
    <w:rsid w:val="00286649"/>
    <w:rsid w:val="00290E5D"/>
    <w:rsid w:val="00293449"/>
    <w:rsid w:val="0029500F"/>
    <w:rsid w:val="00296E8A"/>
    <w:rsid w:val="002A244F"/>
    <w:rsid w:val="002A25C5"/>
    <w:rsid w:val="002A78EE"/>
    <w:rsid w:val="002B0591"/>
    <w:rsid w:val="002B104C"/>
    <w:rsid w:val="002B401F"/>
    <w:rsid w:val="002B615D"/>
    <w:rsid w:val="002C7BB6"/>
    <w:rsid w:val="002D7775"/>
    <w:rsid w:val="002E497C"/>
    <w:rsid w:val="002E5452"/>
    <w:rsid w:val="002E6A59"/>
    <w:rsid w:val="002F028B"/>
    <w:rsid w:val="002F254F"/>
    <w:rsid w:val="002F471D"/>
    <w:rsid w:val="002F6187"/>
    <w:rsid w:val="00303716"/>
    <w:rsid w:val="0031678D"/>
    <w:rsid w:val="00326732"/>
    <w:rsid w:val="00332B9E"/>
    <w:rsid w:val="003424E1"/>
    <w:rsid w:val="003466A1"/>
    <w:rsid w:val="0034719C"/>
    <w:rsid w:val="00347446"/>
    <w:rsid w:val="00347636"/>
    <w:rsid w:val="00354059"/>
    <w:rsid w:val="00355151"/>
    <w:rsid w:val="003629B2"/>
    <w:rsid w:val="00362DB6"/>
    <w:rsid w:val="00374F02"/>
    <w:rsid w:val="003769B6"/>
    <w:rsid w:val="00380447"/>
    <w:rsid w:val="00382007"/>
    <w:rsid w:val="00394DCB"/>
    <w:rsid w:val="003967BE"/>
    <w:rsid w:val="003A0DDF"/>
    <w:rsid w:val="003A62F5"/>
    <w:rsid w:val="003A7C14"/>
    <w:rsid w:val="003B2A9C"/>
    <w:rsid w:val="003B31A1"/>
    <w:rsid w:val="003B4839"/>
    <w:rsid w:val="003B6C2B"/>
    <w:rsid w:val="003E77FD"/>
    <w:rsid w:val="003F06CC"/>
    <w:rsid w:val="0040744F"/>
    <w:rsid w:val="0041602D"/>
    <w:rsid w:val="00425457"/>
    <w:rsid w:val="00435A13"/>
    <w:rsid w:val="0044084D"/>
    <w:rsid w:val="00467CFC"/>
    <w:rsid w:val="00472862"/>
    <w:rsid w:val="00476E63"/>
    <w:rsid w:val="00477BB3"/>
    <w:rsid w:val="00477C38"/>
    <w:rsid w:val="00493605"/>
    <w:rsid w:val="0049779F"/>
    <w:rsid w:val="004A215B"/>
    <w:rsid w:val="004A3977"/>
    <w:rsid w:val="004A7717"/>
    <w:rsid w:val="004B6147"/>
    <w:rsid w:val="004B69AA"/>
    <w:rsid w:val="004C1391"/>
    <w:rsid w:val="004C5699"/>
    <w:rsid w:val="004D13D2"/>
    <w:rsid w:val="004E02CD"/>
    <w:rsid w:val="004E03E7"/>
    <w:rsid w:val="004E5583"/>
    <w:rsid w:val="004F039D"/>
    <w:rsid w:val="004F0FB0"/>
    <w:rsid w:val="004F56D9"/>
    <w:rsid w:val="00516950"/>
    <w:rsid w:val="005229CB"/>
    <w:rsid w:val="00532314"/>
    <w:rsid w:val="00546204"/>
    <w:rsid w:val="0054761C"/>
    <w:rsid w:val="00551E24"/>
    <w:rsid w:val="005544CB"/>
    <w:rsid w:val="005547A5"/>
    <w:rsid w:val="00557534"/>
    <w:rsid w:val="00560A92"/>
    <w:rsid w:val="00560B1D"/>
    <w:rsid w:val="00564569"/>
    <w:rsid w:val="00570F12"/>
    <w:rsid w:val="00570FDC"/>
    <w:rsid w:val="00571851"/>
    <w:rsid w:val="00575DA4"/>
    <w:rsid w:val="00576B20"/>
    <w:rsid w:val="005770A5"/>
    <w:rsid w:val="00581C65"/>
    <w:rsid w:val="00592B2A"/>
    <w:rsid w:val="0059549D"/>
    <w:rsid w:val="005A7A05"/>
    <w:rsid w:val="005B5CE1"/>
    <w:rsid w:val="005C0EFB"/>
    <w:rsid w:val="005D516F"/>
    <w:rsid w:val="005E29D5"/>
    <w:rsid w:val="005E2D61"/>
    <w:rsid w:val="005E3AED"/>
    <w:rsid w:val="005E45BB"/>
    <w:rsid w:val="005E6A58"/>
    <w:rsid w:val="005F53FD"/>
    <w:rsid w:val="00602834"/>
    <w:rsid w:val="00617BAE"/>
    <w:rsid w:val="00622218"/>
    <w:rsid w:val="0062320C"/>
    <w:rsid w:val="006260A7"/>
    <w:rsid w:val="00630C91"/>
    <w:rsid w:val="00646124"/>
    <w:rsid w:val="006549FB"/>
    <w:rsid w:val="00656DD7"/>
    <w:rsid w:val="006603F0"/>
    <w:rsid w:val="00664D61"/>
    <w:rsid w:val="0067183B"/>
    <w:rsid w:val="00674629"/>
    <w:rsid w:val="00680609"/>
    <w:rsid w:val="00681FF2"/>
    <w:rsid w:val="006940B0"/>
    <w:rsid w:val="00694105"/>
    <w:rsid w:val="00694A4A"/>
    <w:rsid w:val="00697D0A"/>
    <w:rsid w:val="006A01AC"/>
    <w:rsid w:val="006B1E76"/>
    <w:rsid w:val="006C3534"/>
    <w:rsid w:val="006C572B"/>
    <w:rsid w:val="006D6187"/>
    <w:rsid w:val="006D6F7C"/>
    <w:rsid w:val="006E16BD"/>
    <w:rsid w:val="006E7AA4"/>
    <w:rsid w:val="006F039B"/>
    <w:rsid w:val="006F27D6"/>
    <w:rsid w:val="006F3BB9"/>
    <w:rsid w:val="006F3EE6"/>
    <w:rsid w:val="006F64F6"/>
    <w:rsid w:val="006F72D7"/>
    <w:rsid w:val="007056E1"/>
    <w:rsid w:val="00713327"/>
    <w:rsid w:val="0072031E"/>
    <w:rsid w:val="007226D3"/>
    <w:rsid w:val="007245F4"/>
    <w:rsid w:val="00724E85"/>
    <w:rsid w:val="00734858"/>
    <w:rsid w:val="007374FB"/>
    <w:rsid w:val="00740E2E"/>
    <w:rsid w:val="00744E96"/>
    <w:rsid w:val="00751969"/>
    <w:rsid w:val="0075695A"/>
    <w:rsid w:val="00757C97"/>
    <w:rsid w:val="00757EEF"/>
    <w:rsid w:val="007602D6"/>
    <w:rsid w:val="007626AE"/>
    <w:rsid w:val="007652A6"/>
    <w:rsid w:val="00776A5E"/>
    <w:rsid w:val="00796002"/>
    <w:rsid w:val="007A174D"/>
    <w:rsid w:val="007A1DE8"/>
    <w:rsid w:val="007A36B7"/>
    <w:rsid w:val="007B5B84"/>
    <w:rsid w:val="007B7998"/>
    <w:rsid w:val="007C3DE2"/>
    <w:rsid w:val="007D0840"/>
    <w:rsid w:val="007D54FC"/>
    <w:rsid w:val="007F0A3C"/>
    <w:rsid w:val="007F3952"/>
    <w:rsid w:val="007F458B"/>
    <w:rsid w:val="00801524"/>
    <w:rsid w:val="008027CC"/>
    <w:rsid w:val="00811232"/>
    <w:rsid w:val="00811FA8"/>
    <w:rsid w:val="008126CB"/>
    <w:rsid w:val="008130A1"/>
    <w:rsid w:val="008137F4"/>
    <w:rsid w:val="00820F56"/>
    <w:rsid w:val="00824492"/>
    <w:rsid w:val="00825779"/>
    <w:rsid w:val="00827876"/>
    <w:rsid w:val="00835858"/>
    <w:rsid w:val="0084684E"/>
    <w:rsid w:val="00850E13"/>
    <w:rsid w:val="00851086"/>
    <w:rsid w:val="008645F6"/>
    <w:rsid w:val="00865311"/>
    <w:rsid w:val="00865FF9"/>
    <w:rsid w:val="00867213"/>
    <w:rsid w:val="0087201B"/>
    <w:rsid w:val="008832DB"/>
    <w:rsid w:val="008919F2"/>
    <w:rsid w:val="008A1967"/>
    <w:rsid w:val="008A2AAD"/>
    <w:rsid w:val="008B041F"/>
    <w:rsid w:val="008B18ED"/>
    <w:rsid w:val="008C3E64"/>
    <w:rsid w:val="008D4634"/>
    <w:rsid w:val="008D701F"/>
    <w:rsid w:val="008E4A6A"/>
    <w:rsid w:val="008F0B50"/>
    <w:rsid w:val="008F5B03"/>
    <w:rsid w:val="008F5EC0"/>
    <w:rsid w:val="008F6337"/>
    <w:rsid w:val="008F6817"/>
    <w:rsid w:val="00904A99"/>
    <w:rsid w:val="00905C42"/>
    <w:rsid w:val="00905CE3"/>
    <w:rsid w:val="00910532"/>
    <w:rsid w:val="0091786B"/>
    <w:rsid w:val="009224B4"/>
    <w:rsid w:val="00923F99"/>
    <w:rsid w:val="009363FE"/>
    <w:rsid w:val="009370A4"/>
    <w:rsid w:val="009407F3"/>
    <w:rsid w:val="00944E96"/>
    <w:rsid w:val="00952529"/>
    <w:rsid w:val="009601C8"/>
    <w:rsid w:val="00970031"/>
    <w:rsid w:val="0098128B"/>
    <w:rsid w:val="00983F87"/>
    <w:rsid w:val="009A5371"/>
    <w:rsid w:val="009B1AD6"/>
    <w:rsid w:val="009B58ED"/>
    <w:rsid w:val="009C3872"/>
    <w:rsid w:val="009E72CA"/>
    <w:rsid w:val="009E7F4A"/>
    <w:rsid w:val="009F047C"/>
    <w:rsid w:val="009F355C"/>
    <w:rsid w:val="00A01D68"/>
    <w:rsid w:val="00A027BF"/>
    <w:rsid w:val="00A03C0C"/>
    <w:rsid w:val="00A10E66"/>
    <w:rsid w:val="00A1244E"/>
    <w:rsid w:val="00A13FDE"/>
    <w:rsid w:val="00A14798"/>
    <w:rsid w:val="00A17059"/>
    <w:rsid w:val="00A20711"/>
    <w:rsid w:val="00A20CD4"/>
    <w:rsid w:val="00A21E53"/>
    <w:rsid w:val="00A24533"/>
    <w:rsid w:val="00A24F87"/>
    <w:rsid w:val="00A32BD5"/>
    <w:rsid w:val="00A46545"/>
    <w:rsid w:val="00A46565"/>
    <w:rsid w:val="00A4786E"/>
    <w:rsid w:val="00A50F36"/>
    <w:rsid w:val="00A81F4B"/>
    <w:rsid w:val="00A904C9"/>
    <w:rsid w:val="00A916C2"/>
    <w:rsid w:val="00A945D9"/>
    <w:rsid w:val="00AA07DF"/>
    <w:rsid w:val="00AA3E25"/>
    <w:rsid w:val="00AA4963"/>
    <w:rsid w:val="00AB7432"/>
    <w:rsid w:val="00AC2E25"/>
    <w:rsid w:val="00AC37F9"/>
    <w:rsid w:val="00AC4752"/>
    <w:rsid w:val="00AC5205"/>
    <w:rsid w:val="00AD083C"/>
    <w:rsid w:val="00AD2EA7"/>
    <w:rsid w:val="00AE02A8"/>
    <w:rsid w:val="00AE16E6"/>
    <w:rsid w:val="00AE4D3A"/>
    <w:rsid w:val="00AF2944"/>
    <w:rsid w:val="00AF69F9"/>
    <w:rsid w:val="00B0345C"/>
    <w:rsid w:val="00B0647D"/>
    <w:rsid w:val="00B13CED"/>
    <w:rsid w:val="00B148F8"/>
    <w:rsid w:val="00B23129"/>
    <w:rsid w:val="00B453C4"/>
    <w:rsid w:val="00B6030E"/>
    <w:rsid w:val="00B6208A"/>
    <w:rsid w:val="00B65646"/>
    <w:rsid w:val="00B6653B"/>
    <w:rsid w:val="00B72185"/>
    <w:rsid w:val="00B73CF7"/>
    <w:rsid w:val="00B76B9B"/>
    <w:rsid w:val="00B80330"/>
    <w:rsid w:val="00B93FC9"/>
    <w:rsid w:val="00B96EC2"/>
    <w:rsid w:val="00BA7786"/>
    <w:rsid w:val="00BB08CC"/>
    <w:rsid w:val="00BB0AC2"/>
    <w:rsid w:val="00BB204D"/>
    <w:rsid w:val="00BB2C6A"/>
    <w:rsid w:val="00BB4CA6"/>
    <w:rsid w:val="00BC1A62"/>
    <w:rsid w:val="00BC4B3D"/>
    <w:rsid w:val="00BC67FC"/>
    <w:rsid w:val="00BC6856"/>
    <w:rsid w:val="00BD078E"/>
    <w:rsid w:val="00BD3A0B"/>
    <w:rsid w:val="00BD3CCF"/>
    <w:rsid w:val="00BD3EDA"/>
    <w:rsid w:val="00BD7AE5"/>
    <w:rsid w:val="00BD7E1B"/>
    <w:rsid w:val="00BE0CC9"/>
    <w:rsid w:val="00BE477A"/>
    <w:rsid w:val="00BE4B81"/>
    <w:rsid w:val="00BF2F1D"/>
    <w:rsid w:val="00BF4449"/>
    <w:rsid w:val="00BF4D7C"/>
    <w:rsid w:val="00C00AEB"/>
    <w:rsid w:val="00C03A75"/>
    <w:rsid w:val="00C10862"/>
    <w:rsid w:val="00C17CFC"/>
    <w:rsid w:val="00C2006E"/>
    <w:rsid w:val="00C21A38"/>
    <w:rsid w:val="00C240A8"/>
    <w:rsid w:val="00C24F66"/>
    <w:rsid w:val="00C25A01"/>
    <w:rsid w:val="00C27B07"/>
    <w:rsid w:val="00C351F0"/>
    <w:rsid w:val="00C41FC5"/>
    <w:rsid w:val="00C500AC"/>
    <w:rsid w:val="00C521B8"/>
    <w:rsid w:val="00C52DD0"/>
    <w:rsid w:val="00C62AEE"/>
    <w:rsid w:val="00C8045C"/>
    <w:rsid w:val="00C815C8"/>
    <w:rsid w:val="00C83346"/>
    <w:rsid w:val="00C85DA4"/>
    <w:rsid w:val="00CA583B"/>
    <w:rsid w:val="00CA5F0B"/>
    <w:rsid w:val="00CA6D60"/>
    <w:rsid w:val="00CC0000"/>
    <w:rsid w:val="00CC2017"/>
    <w:rsid w:val="00CD2267"/>
    <w:rsid w:val="00CD3886"/>
    <w:rsid w:val="00CD3D05"/>
    <w:rsid w:val="00CE084C"/>
    <w:rsid w:val="00CE496B"/>
    <w:rsid w:val="00CE567E"/>
    <w:rsid w:val="00CE6EA7"/>
    <w:rsid w:val="00CF1480"/>
    <w:rsid w:val="00CF2B77"/>
    <w:rsid w:val="00CF4303"/>
    <w:rsid w:val="00CF7BFC"/>
    <w:rsid w:val="00D03C45"/>
    <w:rsid w:val="00D07998"/>
    <w:rsid w:val="00D10844"/>
    <w:rsid w:val="00D145DC"/>
    <w:rsid w:val="00D21C1E"/>
    <w:rsid w:val="00D302AC"/>
    <w:rsid w:val="00D33CE6"/>
    <w:rsid w:val="00D35677"/>
    <w:rsid w:val="00D376F9"/>
    <w:rsid w:val="00D40650"/>
    <w:rsid w:val="00D44BE0"/>
    <w:rsid w:val="00D46311"/>
    <w:rsid w:val="00D47A89"/>
    <w:rsid w:val="00D64FAC"/>
    <w:rsid w:val="00D70AC2"/>
    <w:rsid w:val="00D77A04"/>
    <w:rsid w:val="00D8263A"/>
    <w:rsid w:val="00D8660C"/>
    <w:rsid w:val="00D87098"/>
    <w:rsid w:val="00D9210F"/>
    <w:rsid w:val="00DB07C5"/>
    <w:rsid w:val="00DC5CC1"/>
    <w:rsid w:val="00DD7434"/>
    <w:rsid w:val="00DE0295"/>
    <w:rsid w:val="00DE77AC"/>
    <w:rsid w:val="00DF44DF"/>
    <w:rsid w:val="00DF6089"/>
    <w:rsid w:val="00E023F6"/>
    <w:rsid w:val="00E0383A"/>
    <w:rsid w:val="00E03DBB"/>
    <w:rsid w:val="00E03FE2"/>
    <w:rsid w:val="00E13615"/>
    <w:rsid w:val="00E154BF"/>
    <w:rsid w:val="00E24A08"/>
    <w:rsid w:val="00E30637"/>
    <w:rsid w:val="00E41350"/>
    <w:rsid w:val="00E45ECC"/>
    <w:rsid w:val="00E525D8"/>
    <w:rsid w:val="00E609D6"/>
    <w:rsid w:val="00E61203"/>
    <w:rsid w:val="00E61A46"/>
    <w:rsid w:val="00E627F1"/>
    <w:rsid w:val="00E664D2"/>
    <w:rsid w:val="00E819BB"/>
    <w:rsid w:val="00E82976"/>
    <w:rsid w:val="00E84FD9"/>
    <w:rsid w:val="00E91340"/>
    <w:rsid w:val="00E92170"/>
    <w:rsid w:val="00EA5719"/>
    <w:rsid w:val="00EB349B"/>
    <w:rsid w:val="00EB36E4"/>
    <w:rsid w:val="00EB758F"/>
    <w:rsid w:val="00EB7B0F"/>
    <w:rsid w:val="00EC3A41"/>
    <w:rsid w:val="00EE5233"/>
    <w:rsid w:val="00EF3F2F"/>
    <w:rsid w:val="00EF69FF"/>
    <w:rsid w:val="00F066FF"/>
    <w:rsid w:val="00F12CC2"/>
    <w:rsid w:val="00F176E3"/>
    <w:rsid w:val="00F31BA1"/>
    <w:rsid w:val="00F32426"/>
    <w:rsid w:val="00F3363C"/>
    <w:rsid w:val="00F350B9"/>
    <w:rsid w:val="00F36371"/>
    <w:rsid w:val="00F367E6"/>
    <w:rsid w:val="00F40D59"/>
    <w:rsid w:val="00F4640A"/>
    <w:rsid w:val="00F57AE1"/>
    <w:rsid w:val="00F6071D"/>
    <w:rsid w:val="00F60757"/>
    <w:rsid w:val="00F6156A"/>
    <w:rsid w:val="00F70458"/>
    <w:rsid w:val="00F707A5"/>
    <w:rsid w:val="00F77FA1"/>
    <w:rsid w:val="00F878E9"/>
    <w:rsid w:val="00F9645B"/>
    <w:rsid w:val="00F9773D"/>
    <w:rsid w:val="00FA0FF4"/>
    <w:rsid w:val="00FA3110"/>
    <w:rsid w:val="00FA3917"/>
    <w:rsid w:val="00FA7DFE"/>
    <w:rsid w:val="00FE1A4A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7CFFDE"/>
  <w15:docId w15:val="{AB861660-8150-4D4A-A4B7-4F364652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220D2F"/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776A5E"/>
    <w:pPr>
      <w:widowControl/>
      <w:suppressAutoHyphens w:val="0"/>
      <w:spacing w:line="240" w:lineRule="auto"/>
      <w:ind w:left="720"/>
      <w:jc w:val="left"/>
    </w:pPr>
    <w:rPr>
      <w:rFonts w:ascii="Calibri" w:eastAsiaTheme="minorEastAsia" w:hAnsi="Calibri" w:cs="Calibri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76A5E"/>
    <w:rPr>
      <w:rFonts w:cs="Mangal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A5E"/>
    <w:pPr>
      <w:widowControl/>
      <w:suppressAutoHyphens w:val="0"/>
      <w:spacing w:line="240" w:lineRule="auto"/>
      <w:ind w:left="10" w:hanging="10"/>
    </w:pPr>
    <w:rPr>
      <w:rFonts w:eastAsiaTheme="minorEastAsia"/>
      <w:color w:val="000000"/>
      <w:kern w:val="0"/>
      <w:sz w:val="20"/>
      <w:szCs w:val="20"/>
      <w:lang w:eastAsia="et-EE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A5E"/>
    <w:rPr>
      <w:rFonts w:eastAsiaTheme="minorEastAsi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76A5E"/>
    <w:rPr>
      <w:rFonts w:cs="Times New Roman"/>
      <w:vertAlign w:val="superscript"/>
    </w:rPr>
  </w:style>
  <w:style w:type="paragraph" w:customStyle="1" w:styleId="Default">
    <w:name w:val="Default"/>
    <w:rsid w:val="00776A5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A20711"/>
  </w:style>
  <w:style w:type="paragraph" w:styleId="Revision">
    <w:name w:val="Revision"/>
    <w:hidden/>
    <w:uiPriority w:val="99"/>
    <w:semiHidden/>
    <w:rsid w:val="005547A5"/>
    <w:rPr>
      <w:rFonts w:eastAsia="SimSun" w:cs="Mangal"/>
      <w:kern w:val="1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8027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1B8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1B8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1B8"/>
    <w:rPr>
      <w:rFonts w:eastAsia="SimSun" w:cs="Mangal"/>
      <w:b/>
      <w:bCs/>
      <w:kern w:val="1"/>
      <w:szCs w:val="18"/>
      <w:lang w:eastAsia="zh-CN" w:bidi="hi-IN"/>
    </w:rPr>
  </w:style>
  <w:style w:type="paragraph" w:styleId="NoSpacing">
    <w:name w:val="No Spacing"/>
    <w:uiPriority w:val="1"/>
    <w:qFormat/>
    <w:rsid w:val="00EE523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KVFseirekomisjon@agri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27B9CB-C7C9-48F3-A583-0354B0FD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5</TotalTime>
  <Pages>5</Pages>
  <Words>1387</Words>
  <Characters>8046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Gert Uiboaed</dc:creator>
  <cp:lastModifiedBy>Aile Otsa</cp:lastModifiedBy>
  <cp:revision>2</cp:revision>
  <cp:lastPrinted>2014-09-29T10:46:00Z</cp:lastPrinted>
  <dcterms:created xsi:type="dcterms:W3CDTF">2024-12-31T06:09:00Z</dcterms:created>
  <dcterms:modified xsi:type="dcterms:W3CDTF">2024-12-31T06:09:00Z</dcterms:modified>
</cp:coreProperties>
</file>