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7D461" w14:textId="77777777" w:rsidR="0041443B" w:rsidRPr="009A13A3" w:rsidRDefault="0041443B" w:rsidP="008B12D5">
      <w:pPr>
        <w:pStyle w:val="Heading1"/>
        <w:rPr>
          <w:lang w:val="et-EE"/>
        </w:rPr>
      </w:pPr>
    </w:p>
    <w:p w14:paraId="40AB60DC" w14:textId="77777777" w:rsidR="00D64152" w:rsidRPr="009A13A3" w:rsidRDefault="00D64152" w:rsidP="00D64152">
      <w:pPr>
        <w:pStyle w:val="Heading1"/>
        <w:jc w:val="center"/>
        <w:rPr>
          <w:lang w:val="et-EE"/>
        </w:rPr>
      </w:pPr>
      <w:r w:rsidRPr="009A13A3">
        <w:rPr>
          <w:lang w:val="et-EE"/>
        </w:rPr>
        <w:t>Põllumajanduse Registrite ja Informatsiooni Amet</w:t>
      </w:r>
    </w:p>
    <w:p w14:paraId="09AFA6AD" w14:textId="77777777" w:rsidR="00D64152" w:rsidRPr="009A13A3" w:rsidRDefault="00D64152" w:rsidP="00D64152">
      <w:pPr>
        <w:pStyle w:val="Heading1"/>
        <w:jc w:val="center"/>
        <w:rPr>
          <w:sz w:val="32"/>
          <w:lang w:val="et-EE"/>
        </w:rPr>
      </w:pPr>
      <w:r w:rsidRPr="009A13A3">
        <w:rPr>
          <w:sz w:val="32"/>
          <w:lang w:val="et-EE"/>
        </w:rPr>
        <w:t>AMETIJUHEND</w:t>
      </w:r>
    </w:p>
    <w:p w14:paraId="3299EAA7" w14:textId="77777777" w:rsidR="00D64152" w:rsidRPr="009A13A3" w:rsidRDefault="00D64152" w:rsidP="00D64152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4790"/>
      </w:tblGrid>
      <w:tr w:rsidR="00D64152" w:rsidRPr="009A13A3" w14:paraId="462D6149" w14:textId="77777777" w:rsidTr="00716FDC">
        <w:tc>
          <w:tcPr>
            <w:tcW w:w="4390" w:type="dxa"/>
          </w:tcPr>
          <w:p w14:paraId="55CBDE29" w14:textId="0087D51D" w:rsidR="00D64152" w:rsidRPr="009A13A3" w:rsidRDefault="007655A1" w:rsidP="0094353B">
            <w:pPr>
              <w:pStyle w:val="Heading2"/>
              <w:rPr>
                <w:sz w:val="28"/>
                <w:lang w:val="et-EE" w:eastAsia="en-US"/>
              </w:rPr>
            </w:pPr>
            <w:r w:rsidRPr="009A13A3">
              <w:rPr>
                <w:sz w:val="28"/>
                <w:lang w:val="et-EE" w:eastAsia="en-US"/>
              </w:rPr>
              <w:t>T</w:t>
            </w:r>
            <w:r w:rsidR="00F4000B">
              <w:rPr>
                <w:sz w:val="28"/>
                <w:lang w:val="et-EE" w:eastAsia="en-US"/>
              </w:rPr>
              <w:t>öö</w:t>
            </w:r>
            <w:r w:rsidR="002E690D" w:rsidRPr="009A13A3">
              <w:rPr>
                <w:sz w:val="28"/>
                <w:lang w:val="et-EE" w:eastAsia="en-US"/>
              </w:rPr>
              <w:t>koha nimetus</w:t>
            </w:r>
          </w:p>
        </w:tc>
        <w:tc>
          <w:tcPr>
            <w:tcW w:w="4790" w:type="dxa"/>
          </w:tcPr>
          <w:p w14:paraId="0916AE67" w14:textId="77777777" w:rsidR="00D64152" w:rsidRPr="009A13A3" w:rsidRDefault="00076349" w:rsidP="00C0793D">
            <w:pPr>
              <w:rPr>
                <w:lang w:val="et-EE"/>
              </w:rPr>
            </w:pPr>
            <w:r>
              <w:rPr>
                <w:lang w:val="et-EE"/>
              </w:rPr>
              <w:t>N</w:t>
            </w:r>
            <w:r w:rsidR="00AA7EA5" w:rsidRPr="009A13A3">
              <w:rPr>
                <w:lang w:val="et-EE"/>
              </w:rPr>
              <w:t>õunik</w:t>
            </w:r>
          </w:p>
        </w:tc>
      </w:tr>
      <w:tr w:rsidR="00D64152" w:rsidRPr="009A13A3" w14:paraId="14A4F6C9" w14:textId="77777777" w:rsidTr="00716FDC">
        <w:tc>
          <w:tcPr>
            <w:tcW w:w="4390" w:type="dxa"/>
          </w:tcPr>
          <w:p w14:paraId="55FA0C61" w14:textId="0CA0AD16" w:rsidR="00D64152" w:rsidRPr="009A13A3" w:rsidRDefault="007655A1" w:rsidP="00BE0EA6">
            <w:pPr>
              <w:pStyle w:val="Heading2"/>
              <w:rPr>
                <w:sz w:val="28"/>
                <w:lang w:val="et-EE" w:eastAsia="en-US"/>
              </w:rPr>
            </w:pPr>
            <w:r w:rsidRPr="009A13A3">
              <w:rPr>
                <w:sz w:val="28"/>
                <w:lang w:val="et-EE" w:eastAsia="en-US"/>
              </w:rPr>
              <w:t>T</w:t>
            </w:r>
            <w:r w:rsidR="00F4000B">
              <w:rPr>
                <w:sz w:val="28"/>
                <w:lang w:val="et-EE" w:eastAsia="en-US"/>
              </w:rPr>
              <w:t>ööta</w:t>
            </w:r>
            <w:r w:rsidR="00BE0EA6" w:rsidRPr="009A13A3">
              <w:rPr>
                <w:sz w:val="28"/>
                <w:lang w:val="et-EE" w:eastAsia="en-US"/>
              </w:rPr>
              <w:t>ja</w:t>
            </w:r>
          </w:p>
        </w:tc>
        <w:tc>
          <w:tcPr>
            <w:tcW w:w="4790" w:type="dxa"/>
          </w:tcPr>
          <w:p w14:paraId="74B9BD6D" w14:textId="712F3B12" w:rsidR="00D64152" w:rsidRPr="009A13A3" w:rsidRDefault="001F09B4" w:rsidP="00D6110D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 xml:space="preserve">Marju </w:t>
            </w:r>
            <w:proofErr w:type="spellStart"/>
            <w:r>
              <w:rPr>
                <w:b/>
                <w:lang w:val="et-EE"/>
              </w:rPr>
              <w:t>Tampõld</w:t>
            </w:r>
            <w:proofErr w:type="spellEnd"/>
          </w:p>
        </w:tc>
      </w:tr>
      <w:tr w:rsidR="00D64152" w:rsidRPr="009A13A3" w14:paraId="6287D7E8" w14:textId="77777777" w:rsidTr="00716FDC">
        <w:tc>
          <w:tcPr>
            <w:tcW w:w="4390" w:type="dxa"/>
          </w:tcPr>
          <w:p w14:paraId="179C3DFC" w14:textId="77777777" w:rsidR="00D64152" w:rsidRPr="009A13A3" w:rsidRDefault="00D64152" w:rsidP="00D6110D">
            <w:pPr>
              <w:rPr>
                <w:b/>
                <w:sz w:val="28"/>
                <w:lang w:val="et-EE"/>
              </w:rPr>
            </w:pPr>
            <w:r w:rsidRPr="009A13A3">
              <w:rPr>
                <w:b/>
                <w:sz w:val="28"/>
                <w:lang w:val="et-EE"/>
              </w:rPr>
              <w:t>Koht asutuse struktuuris</w:t>
            </w:r>
          </w:p>
        </w:tc>
        <w:tc>
          <w:tcPr>
            <w:tcW w:w="4790" w:type="dxa"/>
          </w:tcPr>
          <w:p w14:paraId="6002B287" w14:textId="77777777" w:rsidR="00D64152" w:rsidRPr="009A13A3" w:rsidRDefault="00C0793D" w:rsidP="00D514FA">
            <w:pPr>
              <w:jc w:val="both"/>
              <w:rPr>
                <w:lang w:val="et-EE"/>
              </w:rPr>
            </w:pPr>
            <w:r w:rsidRPr="009A13A3">
              <w:rPr>
                <w:lang w:val="et-EE"/>
              </w:rPr>
              <w:t>Eelarve- ja analüüsiosakond</w:t>
            </w:r>
          </w:p>
        </w:tc>
      </w:tr>
      <w:tr w:rsidR="00D64152" w:rsidRPr="009A13A3" w14:paraId="09CB29BE" w14:textId="77777777" w:rsidTr="00716FDC">
        <w:tc>
          <w:tcPr>
            <w:tcW w:w="4390" w:type="dxa"/>
          </w:tcPr>
          <w:p w14:paraId="1072CA95" w14:textId="77777777" w:rsidR="00D64152" w:rsidRPr="009A13A3" w:rsidRDefault="00D64152" w:rsidP="00D6110D">
            <w:pPr>
              <w:rPr>
                <w:b/>
                <w:sz w:val="28"/>
                <w:lang w:val="et-EE"/>
              </w:rPr>
            </w:pPr>
            <w:r w:rsidRPr="009A13A3">
              <w:rPr>
                <w:b/>
                <w:sz w:val="28"/>
                <w:lang w:val="et-EE"/>
              </w:rPr>
              <w:t>Vahetu juht</w:t>
            </w:r>
          </w:p>
        </w:tc>
        <w:tc>
          <w:tcPr>
            <w:tcW w:w="4790" w:type="dxa"/>
          </w:tcPr>
          <w:p w14:paraId="1ED26DCE" w14:textId="77777777" w:rsidR="00D64152" w:rsidRPr="009A13A3" w:rsidRDefault="00D514FA" w:rsidP="00AA7EA5">
            <w:pPr>
              <w:rPr>
                <w:lang w:val="et-EE"/>
              </w:rPr>
            </w:pPr>
            <w:r w:rsidRPr="009A13A3">
              <w:rPr>
                <w:lang w:val="et-EE"/>
              </w:rPr>
              <w:t xml:space="preserve">Eelarve- ja analüüsiosakonna juhataja </w:t>
            </w:r>
          </w:p>
        </w:tc>
      </w:tr>
      <w:tr w:rsidR="00D64152" w:rsidRPr="009A13A3" w14:paraId="6EA8FFE7" w14:textId="77777777" w:rsidTr="00716FDC">
        <w:tc>
          <w:tcPr>
            <w:tcW w:w="4390" w:type="dxa"/>
          </w:tcPr>
          <w:p w14:paraId="520D1073" w14:textId="77777777" w:rsidR="00D64152" w:rsidRPr="009A13A3" w:rsidRDefault="00D64152" w:rsidP="00D6110D">
            <w:pPr>
              <w:rPr>
                <w:b/>
                <w:sz w:val="28"/>
                <w:lang w:val="et-EE"/>
              </w:rPr>
            </w:pPr>
            <w:r w:rsidRPr="009A13A3">
              <w:rPr>
                <w:b/>
                <w:sz w:val="28"/>
                <w:lang w:val="et-EE"/>
              </w:rPr>
              <w:t>Alluvad</w:t>
            </w:r>
          </w:p>
        </w:tc>
        <w:tc>
          <w:tcPr>
            <w:tcW w:w="4790" w:type="dxa"/>
          </w:tcPr>
          <w:p w14:paraId="5A3CEEFB" w14:textId="77777777" w:rsidR="00D64152" w:rsidRPr="009A13A3" w:rsidRDefault="00C0793D" w:rsidP="00D6110D">
            <w:pPr>
              <w:rPr>
                <w:lang w:val="et-EE"/>
              </w:rPr>
            </w:pPr>
            <w:r w:rsidRPr="009A13A3">
              <w:rPr>
                <w:lang w:val="et-EE"/>
              </w:rPr>
              <w:t>Ei ole</w:t>
            </w:r>
          </w:p>
        </w:tc>
      </w:tr>
      <w:tr w:rsidR="00D64152" w:rsidRPr="009A13A3" w14:paraId="5BBD3F8E" w14:textId="77777777" w:rsidTr="00716FDC">
        <w:tc>
          <w:tcPr>
            <w:tcW w:w="4390" w:type="dxa"/>
          </w:tcPr>
          <w:p w14:paraId="646E3042" w14:textId="77777777" w:rsidR="00D64152" w:rsidRPr="009A13A3" w:rsidRDefault="00D64152" w:rsidP="00D6110D">
            <w:pPr>
              <w:rPr>
                <w:b/>
                <w:sz w:val="28"/>
                <w:lang w:val="et-EE"/>
              </w:rPr>
            </w:pPr>
            <w:r w:rsidRPr="009A13A3">
              <w:rPr>
                <w:b/>
                <w:sz w:val="28"/>
                <w:lang w:val="et-EE"/>
              </w:rPr>
              <w:t>Esimene asendaja</w:t>
            </w:r>
          </w:p>
        </w:tc>
        <w:tc>
          <w:tcPr>
            <w:tcW w:w="4790" w:type="dxa"/>
          </w:tcPr>
          <w:p w14:paraId="723E512E" w14:textId="1535EBA2" w:rsidR="00D64152" w:rsidRPr="009A13A3" w:rsidRDefault="009A4F4B" w:rsidP="00EF344C">
            <w:pPr>
              <w:rPr>
                <w:lang w:val="et-EE"/>
              </w:rPr>
            </w:pPr>
            <w:r>
              <w:rPr>
                <w:lang w:val="et-EE"/>
              </w:rPr>
              <w:t>Nõunik</w:t>
            </w:r>
            <w:r w:rsidR="001F09B4">
              <w:rPr>
                <w:lang w:val="et-EE"/>
              </w:rPr>
              <w:t>, osakonna juhataja asetäitja</w:t>
            </w:r>
          </w:p>
        </w:tc>
      </w:tr>
      <w:tr w:rsidR="00D64152" w:rsidRPr="009A13A3" w14:paraId="3940B746" w14:textId="77777777" w:rsidTr="00716FDC">
        <w:tc>
          <w:tcPr>
            <w:tcW w:w="4390" w:type="dxa"/>
          </w:tcPr>
          <w:p w14:paraId="063C0F85" w14:textId="77777777" w:rsidR="00D64152" w:rsidRPr="009A13A3" w:rsidRDefault="00D64152" w:rsidP="00D6110D">
            <w:pPr>
              <w:rPr>
                <w:b/>
                <w:sz w:val="28"/>
                <w:lang w:val="et-EE"/>
              </w:rPr>
            </w:pPr>
            <w:r w:rsidRPr="009A13A3">
              <w:rPr>
                <w:b/>
                <w:sz w:val="28"/>
                <w:lang w:val="et-EE"/>
              </w:rPr>
              <w:t>Teine asendaja</w:t>
            </w:r>
          </w:p>
        </w:tc>
        <w:tc>
          <w:tcPr>
            <w:tcW w:w="4790" w:type="dxa"/>
          </w:tcPr>
          <w:p w14:paraId="492C0821" w14:textId="77777777" w:rsidR="00D64152" w:rsidRPr="009A13A3" w:rsidRDefault="009A4F4B" w:rsidP="00C0793D">
            <w:pPr>
              <w:rPr>
                <w:lang w:val="et-EE"/>
              </w:rPr>
            </w:pPr>
            <w:r>
              <w:rPr>
                <w:lang w:val="et-EE"/>
              </w:rPr>
              <w:t>Analüütik</w:t>
            </w:r>
          </w:p>
        </w:tc>
      </w:tr>
      <w:tr w:rsidR="00D64152" w:rsidRPr="009A13A3" w14:paraId="4060C812" w14:textId="77777777" w:rsidTr="00716FDC">
        <w:tc>
          <w:tcPr>
            <w:tcW w:w="4390" w:type="dxa"/>
          </w:tcPr>
          <w:p w14:paraId="02C3D7BE" w14:textId="77777777" w:rsidR="00D64152" w:rsidRPr="009A13A3" w:rsidRDefault="00D64152" w:rsidP="00D6110D">
            <w:pPr>
              <w:rPr>
                <w:b/>
                <w:sz w:val="28"/>
                <w:lang w:val="et-EE"/>
              </w:rPr>
            </w:pPr>
            <w:r w:rsidRPr="009A13A3">
              <w:rPr>
                <w:b/>
                <w:sz w:val="28"/>
                <w:lang w:val="et-EE"/>
              </w:rPr>
              <w:t>Keda asendab</w:t>
            </w:r>
          </w:p>
        </w:tc>
        <w:tc>
          <w:tcPr>
            <w:tcW w:w="4790" w:type="dxa"/>
          </w:tcPr>
          <w:p w14:paraId="2E38494D" w14:textId="5F64993A" w:rsidR="00D64152" w:rsidRPr="009A13A3" w:rsidRDefault="004420E0" w:rsidP="00D514FA">
            <w:pPr>
              <w:rPr>
                <w:lang w:val="et-EE"/>
              </w:rPr>
            </w:pPr>
            <w:r>
              <w:rPr>
                <w:lang w:val="et-EE"/>
              </w:rPr>
              <w:t>A</w:t>
            </w:r>
            <w:r w:rsidR="00EF344C" w:rsidRPr="009A13A3">
              <w:rPr>
                <w:lang w:val="et-EE"/>
              </w:rPr>
              <w:t>nalüütikut</w:t>
            </w:r>
            <w:r w:rsidR="009A4F4B">
              <w:rPr>
                <w:lang w:val="et-EE"/>
              </w:rPr>
              <w:t>, nõunik</w:t>
            </w:r>
            <w:r w:rsidR="000B0D44">
              <w:rPr>
                <w:lang w:val="et-EE"/>
              </w:rPr>
              <w:t>ku</w:t>
            </w:r>
            <w:r w:rsidR="009A4F4B">
              <w:rPr>
                <w:lang w:val="et-EE"/>
              </w:rPr>
              <w:t>, osakonna juhatajat</w:t>
            </w:r>
            <w:r w:rsidR="001F09B4">
              <w:rPr>
                <w:lang w:val="et-EE"/>
              </w:rPr>
              <w:t>, osakonna juhataja asetäitjat</w:t>
            </w:r>
          </w:p>
        </w:tc>
      </w:tr>
      <w:tr w:rsidR="00D64152" w:rsidRPr="009A13A3" w14:paraId="0E905B7E" w14:textId="77777777" w:rsidTr="00716FDC">
        <w:tc>
          <w:tcPr>
            <w:tcW w:w="4390" w:type="dxa"/>
          </w:tcPr>
          <w:p w14:paraId="5BE834C0" w14:textId="77777777" w:rsidR="00D64152" w:rsidRPr="009A13A3" w:rsidRDefault="00D64152" w:rsidP="00D6110D">
            <w:pPr>
              <w:pStyle w:val="Heading4"/>
              <w:jc w:val="left"/>
              <w:rPr>
                <w:rFonts w:ascii="Times New Roman" w:hAnsi="Times New Roman"/>
                <w:color w:val="auto"/>
                <w:sz w:val="28"/>
                <w:lang w:val="et-EE" w:eastAsia="en-US"/>
              </w:rPr>
            </w:pPr>
            <w:r w:rsidRPr="009A13A3">
              <w:rPr>
                <w:rFonts w:ascii="Times New Roman" w:hAnsi="Times New Roman"/>
                <w:color w:val="auto"/>
                <w:sz w:val="28"/>
                <w:lang w:val="et-EE" w:eastAsia="en-US"/>
              </w:rPr>
              <w:t>Hindamine</w:t>
            </w:r>
          </w:p>
        </w:tc>
        <w:tc>
          <w:tcPr>
            <w:tcW w:w="4790" w:type="dxa"/>
          </w:tcPr>
          <w:p w14:paraId="763C9E43" w14:textId="77777777" w:rsidR="00D64152" w:rsidRPr="009A13A3" w:rsidRDefault="00D64152" w:rsidP="007655A1">
            <w:pPr>
              <w:rPr>
                <w:lang w:val="et-EE"/>
              </w:rPr>
            </w:pPr>
            <w:r w:rsidRPr="009A13A3">
              <w:rPr>
                <w:lang w:val="et-EE"/>
              </w:rPr>
              <w:t xml:space="preserve">Kohustuslik </w:t>
            </w:r>
            <w:r w:rsidR="007655A1" w:rsidRPr="009A13A3">
              <w:rPr>
                <w:lang w:val="et-EE"/>
              </w:rPr>
              <w:t xml:space="preserve">arengu- ja </w:t>
            </w:r>
            <w:r w:rsidRPr="009A13A3">
              <w:rPr>
                <w:lang w:val="et-EE"/>
              </w:rPr>
              <w:t>hindamisvestlus vahetu juhiga vähemalt 1 kord aastas</w:t>
            </w:r>
          </w:p>
        </w:tc>
      </w:tr>
    </w:tbl>
    <w:p w14:paraId="53129AA8" w14:textId="77777777" w:rsidR="00D64152" w:rsidRPr="009A13A3" w:rsidRDefault="00D64152" w:rsidP="00D64152">
      <w:pPr>
        <w:pStyle w:val="Heading3"/>
        <w:rPr>
          <w:b w:val="0"/>
          <w:lang w:val="et-EE"/>
        </w:rPr>
      </w:pPr>
    </w:p>
    <w:p w14:paraId="0BC40D7B" w14:textId="77777777" w:rsidR="00D64152" w:rsidRPr="009A13A3" w:rsidRDefault="00D64152" w:rsidP="00D64152">
      <w:pPr>
        <w:rPr>
          <w:lang w:val="et-EE"/>
        </w:rPr>
      </w:pPr>
    </w:p>
    <w:p w14:paraId="7B45D11E" w14:textId="77777777" w:rsidR="00D64152" w:rsidRPr="009A13A3" w:rsidRDefault="00D64152" w:rsidP="00D64152">
      <w:pPr>
        <w:pStyle w:val="Heading3"/>
        <w:rPr>
          <w:lang w:val="et-EE"/>
        </w:rPr>
      </w:pPr>
      <w:r w:rsidRPr="009A13A3">
        <w:rPr>
          <w:lang w:val="et-EE"/>
        </w:rPr>
        <w:t>TÖÖ LÜHIKIRJELDUS</w:t>
      </w:r>
    </w:p>
    <w:p w14:paraId="407456E5" w14:textId="77777777" w:rsidR="00D64152" w:rsidRPr="009A13A3" w:rsidRDefault="00D64152" w:rsidP="00D64152">
      <w:pPr>
        <w:rPr>
          <w:lang w:val="et-EE"/>
        </w:rPr>
      </w:pPr>
    </w:p>
    <w:p w14:paraId="4A3677B7" w14:textId="14173DE4" w:rsidR="00076349" w:rsidRDefault="00A22595" w:rsidP="00076349">
      <w:pPr>
        <w:pStyle w:val="BodyText"/>
        <w:ind w:left="-142" w:right="426"/>
        <w:jc w:val="both"/>
        <w:rPr>
          <w:b w:val="0"/>
          <w:bCs/>
          <w:lang w:val="et-EE"/>
        </w:rPr>
      </w:pPr>
      <w:r w:rsidRPr="009A13A3">
        <w:rPr>
          <w:b w:val="0"/>
          <w:snapToGrid w:val="0"/>
          <w:color w:val="000000"/>
          <w:lang w:val="et-EE"/>
        </w:rPr>
        <w:t>Nõuniku</w:t>
      </w:r>
      <w:r w:rsidR="00A11E7B" w:rsidRPr="009A13A3">
        <w:rPr>
          <w:b w:val="0"/>
          <w:snapToGrid w:val="0"/>
          <w:color w:val="000000"/>
          <w:lang w:val="et-EE"/>
        </w:rPr>
        <w:t xml:space="preserve"> </w:t>
      </w:r>
      <w:r w:rsidRPr="009A13A3">
        <w:rPr>
          <w:b w:val="0"/>
          <w:snapToGrid w:val="0"/>
          <w:color w:val="000000"/>
          <w:lang w:val="et-EE"/>
        </w:rPr>
        <w:t xml:space="preserve">peamiseks tööülesandeks on toetustega seotud finantsvaldkonna korrektse aruandluse esitamise eest vastutamine ja antud valdkonna tööprotsesside arendamine ja täiendamine. Samuti </w:t>
      </w:r>
      <w:r w:rsidR="00A11E7B" w:rsidRPr="009A13A3">
        <w:rPr>
          <w:b w:val="0"/>
          <w:lang w:val="et-EE"/>
        </w:rPr>
        <w:t xml:space="preserve">erinevate analüüside ja aruannete koostamine PRIA rakendatavate toetuste sh </w:t>
      </w:r>
      <w:r w:rsidR="00A11E7B" w:rsidRPr="009A13A3">
        <w:rPr>
          <w:b w:val="0"/>
          <w:bCs/>
          <w:lang w:val="et-EE"/>
        </w:rPr>
        <w:t>MAK</w:t>
      </w:r>
      <w:r w:rsidR="001F09B4">
        <w:rPr>
          <w:b w:val="0"/>
          <w:bCs/>
          <w:lang w:val="et-EE"/>
        </w:rPr>
        <w:t>/ÜPP SK</w:t>
      </w:r>
      <w:r w:rsidR="00A11E7B" w:rsidRPr="009A13A3">
        <w:rPr>
          <w:b w:val="0"/>
          <w:bCs/>
          <w:lang w:val="et-EE"/>
        </w:rPr>
        <w:t>, EMKF</w:t>
      </w:r>
      <w:r w:rsidR="001F09B4">
        <w:rPr>
          <w:b w:val="0"/>
          <w:bCs/>
          <w:lang w:val="et-EE"/>
        </w:rPr>
        <w:t>/EMKVF</w:t>
      </w:r>
      <w:r w:rsidR="00A11E7B" w:rsidRPr="009A13A3">
        <w:rPr>
          <w:b w:val="0"/>
          <w:bCs/>
          <w:lang w:val="et-EE"/>
        </w:rPr>
        <w:t xml:space="preserve">, otsetoetuste ning riiklike toetuste rakendumise kohta. </w:t>
      </w:r>
    </w:p>
    <w:p w14:paraId="269B903B" w14:textId="77777777" w:rsidR="00076349" w:rsidRDefault="00076349" w:rsidP="00076349">
      <w:pPr>
        <w:pStyle w:val="BodyText"/>
        <w:ind w:left="-142" w:right="426"/>
        <w:jc w:val="both"/>
        <w:rPr>
          <w:b w:val="0"/>
          <w:bCs/>
          <w:lang w:val="et-EE"/>
        </w:rPr>
      </w:pPr>
    </w:p>
    <w:p w14:paraId="38F8FEBA" w14:textId="77777777" w:rsidR="00A11E7B" w:rsidRPr="009A13A3" w:rsidRDefault="00076349" w:rsidP="00076349">
      <w:pPr>
        <w:pStyle w:val="BodyText"/>
        <w:ind w:left="-142" w:right="426"/>
        <w:jc w:val="both"/>
        <w:rPr>
          <w:b w:val="0"/>
          <w:bCs/>
          <w:lang w:val="et-EE"/>
        </w:rPr>
      </w:pPr>
      <w:r w:rsidRPr="00076349">
        <w:rPr>
          <w:b w:val="0"/>
          <w:bCs/>
          <w:lang w:val="et-EE"/>
        </w:rPr>
        <w:t>Eelarve- ja analüüsiosako</w:t>
      </w:r>
      <w:r>
        <w:rPr>
          <w:b w:val="0"/>
          <w:bCs/>
          <w:lang w:val="et-EE"/>
        </w:rPr>
        <w:t xml:space="preserve">nna nõunik </w:t>
      </w:r>
      <w:r w:rsidR="00A11E7B" w:rsidRPr="009A13A3">
        <w:rPr>
          <w:b w:val="0"/>
          <w:bCs/>
          <w:lang w:val="et-EE"/>
        </w:rPr>
        <w:t>lähtub</w:t>
      </w:r>
      <w:r>
        <w:rPr>
          <w:b w:val="0"/>
          <w:bCs/>
          <w:lang w:val="et-EE"/>
        </w:rPr>
        <w:t xml:space="preserve"> oma töös</w:t>
      </w:r>
      <w:r w:rsidR="00A11E7B" w:rsidRPr="009A13A3">
        <w:rPr>
          <w:b w:val="0"/>
          <w:bCs/>
          <w:lang w:val="et-EE"/>
        </w:rPr>
        <w:t xml:space="preserve"> protseduuridest/juhenditest ning kokkulepitud tööplaanist.</w:t>
      </w:r>
    </w:p>
    <w:p w14:paraId="4350F080" w14:textId="77777777" w:rsidR="00055151" w:rsidRPr="009A13A3" w:rsidRDefault="00055151" w:rsidP="00055151">
      <w:pPr>
        <w:pStyle w:val="BodyText"/>
        <w:ind w:left="-142" w:right="-58"/>
        <w:jc w:val="both"/>
        <w:rPr>
          <w:b w:val="0"/>
          <w:bCs/>
          <w:lang w:val="et-EE"/>
        </w:rPr>
      </w:pPr>
    </w:p>
    <w:p w14:paraId="13272A8E" w14:textId="77777777" w:rsidR="00D64152" w:rsidRPr="009A13A3" w:rsidRDefault="00D64152" w:rsidP="00A829E3">
      <w:pPr>
        <w:pStyle w:val="BodyText"/>
        <w:ind w:left="-142" w:right="426"/>
        <w:jc w:val="both"/>
        <w:rPr>
          <w:b w:val="0"/>
          <w:bCs/>
          <w:lang w:val="et-EE"/>
        </w:rPr>
      </w:pPr>
      <w:r w:rsidRPr="009A13A3">
        <w:rPr>
          <w:b w:val="0"/>
          <w:bCs/>
          <w:lang w:val="et-EE"/>
        </w:rPr>
        <w:t>Teenistuja</w:t>
      </w:r>
      <w:r w:rsidR="00BE0EA6" w:rsidRPr="009A13A3">
        <w:rPr>
          <w:b w:val="0"/>
          <w:bCs/>
          <w:lang w:val="et-EE"/>
        </w:rPr>
        <w:t xml:space="preserve"> </w:t>
      </w:r>
      <w:r w:rsidRPr="009A13A3">
        <w:rPr>
          <w:b w:val="0"/>
          <w:bCs/>
          <w:lang w:val="et-EE"/>
        </w:rPr>
        <w:t xml:space="preserve">juhindub oma töös Põllumajanduse Registrite ja Informatsiooni Ameti (edaspidi </w:t>
      </w:r>
      <w:smartTag w:uri="urn:schemas-microsoft-com:office:smarttags" w:element="stockticker">
        <w:r w:rsidRPr="009A13A3">
          <w:rPr>
            <w:b w:val="0"/>
            <w:bCs/>
            <w:lang w:val="et-EE"/>
          </w:rPr>
          <w:t>PRIA</w:t>
        </w:r>
      </w:smartTag>
      <w:r w:rsidRPr="009A13A3">
        <w:rPr>
          <w:b w:val="0"/>
          <w:bCs/>
          <w:lang w:val="et-EE"/>
        </w:rPr>
        <w:t>) ja osakonna põhimäärusest</w:t>
      </w:r>
      <w:r w:rsidR="008C528B" w:rsidRPr="009A13A3">
        <w:rPr>
          <w:b w:val="0"/>
          <w:bCs/>
          <w:lang w:val="et-EE"/>
        </w:rPr>
        <w:t>, tööga seotud õigusaktidest</w:t>
      </w:r>
      <w:r w:rsidR="00BE0EA6" w:rsidRPr="009A13A3">
        <w:rPr>
          <w:b w:val="0"/>
          <w:bCs/>
          <w:lang w:val="et-EE"/>
        </w:rPr>
        <w:t xml:space="preserve">, </w:t>
      </w:r>
      <w:r w:rsidRPr="009A13A3">
        <w:rPr>
          <w:b w:val="0"/>
          <w:bCs/>
          <w:lang w:val="et-EE"/>
        </w:rPr>
        <w:t>sisekorraeeskirjast, teenindusstandardist ning antud ametijuhendist.</w:t>
      </w:r>
    </w:p>
    <w:p w14:paraId="60984B12" w14:textId="77777777" w:rsidR="00D64152" w:rsidRPr="009A13A3" w:rsidRDefault="00D64152" w:rsidP="00D64152">
      <w:pPr>
        <w:ind w:left="-142" w:right="-58"/>
        <w:rPr>
          <w:lang w:val="et-EE"/>
        </w:rPr>
      </w:pPr>
    </w:p>
    <w:p w14:paraId="4D84E84D" w14:textId="77777777" w:rsidR="00CB1DA1" w:rsidRPr="009A13A3" w:rsidRDefault="00CB1DA1" w:rsidP="00D64152">
      <w:pPr>
        <w:ind w:left="-142" w:right="-58"/>
        <w:rPr>
          <w:lang w:val="et-EE"/>
        </w:rPr>
      </w:pPr>
    </w:p>
    <w:p w14:paraId="7ED0A7FD" w14:textId="77777777" w:rsidR="00D64152" w:rsidRPr="009A13A3" w:rsidRDefault="00D64152" w:rsidP="00D64152">
      <w:pPr>
        <w:pStyle w:val="Heading3"/>
        <w:rPr>
          <w:lang w:val="et-EE"/>
        </w:rPr>
      </w:pPr>
      <w:r w:rsidRPr="009A13A3">
        <w:rPr>
          <w:lang w:val="et-EE"/>
        </w:rPr>
        <w:t>T</w:t>
      </w:r>
      <w:r w:rsidR="007655A1" w:rsidRPr="009A13A3">
        <w:rPr>
          <w:lang w:val="et-EE"/>
        </w:rPr>
        <w:t>ÖÖ</w:t>
      </w:r>
      <w:r w:rsidRPr="009A13A3">
        <w:rPr>
          <w:lang w:val="et-EE"/>
        </w:rPr>
        <w:t>KOHUSTUSED</w:t>
      </w:r>
    </w:p>
    <w:p w14:paraId="25C982D5" w14:textId="77777777" w:rsidR="00D64152" w:rsidRPr="009A13A3" w:rsidRDefault="00D64152" w:rsidP="00D64152">
      <w:pPr>
        <w:rPr>
          <w:lang w:val="et-E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4790"/>
      </w:tblGrid>
      <w:tr w:rsidR="009F231F" w:rsidRPr="009A13A3" w14:paraId="1C0CC596" w14:textId="77777777" w:rsidTr="00360EC2">
        <w:trPr>
          <w:tblHeader/>
        </w:trPr>
        <w:tc>
          <w:tcPr>
            <w:tcW w:w="4390" w:type="dxa"/>
          </w:tcPr>
          <w:p w14:paraId="3EACEAD6" w14:textId="77777777" w:rsidR="009F231F" w:rsidRPr="009A13A3" w:rsidRDefault="009F231F" w:rsidP="009F231F">
            <w:pPr>
              <w:tabs>
                <w:tab w:val="left" w:pos="8789"/>
              </w:tabs>
              <w:jc w:val="center"/>
              <w:rPr>
                <w:b/>
                <w:lang w:val="et-EE"/>
              </w:rPr>
            </w:pPr>
            <w:r w:rsidRPr="009A13A3">
              <w:rPr>
                <w:b/>
                <w:lang w:val="et-EE"/>
              </w:rPr>
              <w:t>Peamised tööülesanded</w:t>
            </w:r>
          </w:p>
        </w:tc>
        <w:tc>
          <w:tcPr>
            <w:tcW w:w="4790" w:type="dxa"/>
          </w:tcPr>
          <w:p w14:paraId="0AB9FC32" w14:textId="77777777" w:rsidR="009F231F" w:rsidRPr="009A13A3" w:rsidRDefault="009F231F" w:rsidP="009F231F">
            <w:pPr>
              <w:tabs>
                <w:tab w:val="left" w:pos="8789"/>
              </w:tabs>
              <w:jc w:val="center"/>
              <w:rPr>
                <w:b/>
                <w:lang w:val="et-EE"/>
              </w:rPr>
            </w:pPr>
            <w:r w:rsidRPr="009A13A3">
              <w:rPr>
                <w:b/>
                <w:lang w:val="et-EE"/>
              </w:rPr>
              <w:t>Töötulemused ja kvaliteet</w:t>
            </w:r>
          </w:p>
        </w:tc>
      </w:tr>
      <w:tr w:rsidR="009F231F" w:rsidRPr="009A13A3" w14:paraId="4C214AB4" w14:textId="77777777" w:rsidTr="004420E0">
        <w:tc>
          <w:tcPr>
            <w:tcW w:w="4390" w:type="dxa"/>
          </w:tcPr>
          <w:p w14:paraId="3104C08B" w14:textId="49A9E3BF" w:rsidR="009F231F" w:rsidRPr="009A13A3" w:rsidRDefault="001F09B4" w:rsidP="009F231F">
            <w:pPr>
              <w:tabs>
                <w:tab w:val="left" w:pos="8789"/>
              </w:tabs>
              <w:rPr>
                <w:lang w:val="et-EE"/>
              </w:rPr>
            </w:pPr>
            <w:r>
              <w:rPr>
                <w:lang w:val="et-EE"/>
              </w:rPr>
              <w:t>T</w:t>
            </w:r>
            <w:r w:rsidR="009F231F" w:rsidRPr="009A13A3">
              <w:rPr>
                <w:lang w:val="et-EE"/>
              </w:rPr>
              <w:t>oetuste rakendumisega seotud andmete kogumine</w:t>
            </w:r>
          </w:p>
        </w:tc>
        <w:tc>
          <w:tcPr>
            <w:tcW w:w="4790" w:type="dxa"/>
          </w:tcPr>
          <w:p w14:paraId="1E5B5F0D" w14:textId="77777777" w:rsidR="009F231F" w:rsidRPr="009A13A3" w:rsidRDefault="009F231F" w:rsidP="009F231F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9A13A3">
              <w:rPr>
                <w:lang w:val="et-EE"/>
              </w:rPr>
              <w:t>Teiste asutuse osakondadega on kokku lepitud, millised andmed mis tähtajaks laekuvad;</w:t>
            </w:r>
          </w:p>
          <w:p w14:paraId="325A454C" w14:textId="77777777" w:rsidR="009F231F" w:rsidRPr="009A13A3" w:rsidRDefault="009F231F" w:rsidP="009F231F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9A13A3">
              <w:rPr>
                <w:lang w:val="et-EE"/>
              </w:rPr>
              <w:t>Vajalikud andmed laekuvad õigeaegselt.</w:t>
            </w:r>
          </w:p>
        </w:tc>
      </w:tr>
      <w:tr w:rsidR="009F231F" w:rsidRPr="009A13A3" w14:paraId="328B8F49" w14:textId="77777777" w:rsidTr="004420E0">
        <w:tc>
          <w:tcPr>
            <w:tcW w:w="4390" w:type="dxa"/>
          </w:tcPr>
          <w:p w14:paraId="343BA9EB" w14:textId="3F7025C1" w:rsidR="009F231F" w:rsidRPr="009A13A3" w:rsidRDefault="001F09B4" w:rsidP="009F231F">
            <w:pPr>
              <w:tabs>
                <w:tab w:val="left" w:pos="8789"/>
              </w:tabs>
              <w:rPr>
                <w:lang w:val="et-EE"/>
              </w:rPr>
            </w:pPr>
            <w:r>
              <w:rPr>
                <w:lang w:val="et-EE"/>
              </w:rPr>
              <w:t>T</w:t>
            </w:r>
            <w:r w:rsidR="009F231F" w:rsidRPr="009A13A3">
              <w:rPr>
                <w:lang w:val="et-EE"/>
              </w:rPr>
              <w:t>oetuste rakendumisega seotud andmete töötlemine</w:t>
            </w:r>
          </w:p>
        </w:tc>
        <w:tc>
          <w:tcPr>
            <w:tcW w:w="4790" w:type="dxa"/>
          </w:tcPr>
          <w:p w14:paraId="6FF25DA2" w14:textId="77777777" w:rsidR="009F231F" w:rsidRPr="009A13A3" w:rsidRDefault="009F231F" w:rsidP="009F231F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9A13A3">
              <w:rPr>
                <w:lang w:val="et-EE"/>
              </w:rPr>
              <w:t>Teenistuja</w:t>
            </w:r>
            <w:r>
              <w:rPr>
                <w:lang w:val="et-EE"/>
              </w:rPr>
              <w:t xml:space="preserve"> tunneb andmetöötluspõhimõtteid;</w:t>
            </w:r>
          </w:p>
          <w:p w14:paraId="3FFEF1B5" w14:textId="77777777" w:rsidR="009F231F" w:rsidRPr="009A13A3" w:rsidRDefault="009F231F" w:rsidP="009F231F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9A13A3">
              <w:rPr>
                <w:lang w:val="et-EE"/>
              </w:rPr>
              <w:t>Andmed on töödeldud kujule, mis võimaldab nende analüüsimist.</w:t>
            </w:r>
          </w:p>
        </w:tc>
      </w:tr>
      <w:tr w:rsidR="009F231F" w:rsidRPr="009A13A3" w14:paraId="4B2DBF02" w14:textId="77777777" w:rsidTr="004420E0">
        <w:tc>
          <w:tcPr>
            <w:tcW w:w="4390" w:type="dxa"/>
          </w:tcPr>
          <w:p w14:paraId="2F04B7E4" w14:textId="21D618CF" w:rsidR="009F231F" w:rsidRPr="009A13A3" w:rsidRDefault="001F09B4" w:rsidP="009F231F">
            <w:pPr>
              <w:tabs>
                <w:tab w:val="left" w:pos="8789"/>
              </w:tabs>
              <w:rPr>
                <w:lang w:val="et-EE"/>
              </w:rPr>
            </w:pPr>
            <w:r>
              <w:rPr>
                <w:lang w:val="et-EE"/>
              </w:rPr>
              <w:t>T</w:t>
            </w:r>
            <w:r w:rsidR="009F231F" w:rsidRPr="009A13A3">
              <w:rPr>
                <w:lang w:val="et-EE"/>
              </w:rPr>
              <w:t>oetuste rakendumisega seotud aruannete ja analüüside koostamine</w:t>
            </w:r>
          </w:p>
        </w:tc>
        <w:tc>
          <w:tcPr>
            <w:tcW w:w="4790" w:type="dxa"/>
          </w:tcPr>
          <w:p w14:paraId="630F6D88" w14:textId="77777777" w:rsidR="009F231F" w:rsidRPr="009A13A3" w:rsidRDefault="009F231F" w:rsidP="009F231F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9A13A3">
              <w:rPr>
                <w:lang w:val="et-EE"/>
              </w:rPr>
              <w:t>Teenistuja teab nõutavate aruannete eesmärke, aruann</w:t>
            </w:r>
            <w:r>
              <w:rPr>
                <w:lang w:val="et-EE"/>
              </w:rPr>
              <w:t>ete esitamise vorme ja tähtaegu;</w:t>
            </w:r>
          </w:p>
          <w:p w14:paraId="61E9F417" w14:textId="77777777" w:rsidR="009F231F" w:rsidRPr="009A13A3" w:rsidRDefault="009F231F" w:rsidP="009F231F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9A13A3">
              <w:rPr>
                <w:lang w:val="et-EE"/>
              </w:rPr>
              <w:t>Vastavalt sellele informatsioonile planeerib ja korraldab</w:t>
            </w:r>
            <w:r>
              <w:rPr>
                <w:lang w:val="et-EE"/>
              </w:rPr>
              <w:t xml:space="preserve"> oma töö;</w:t>
            </w:r>
          </w:p>
          <w:p w14:paraId="6745EF98" w14:textId="77777777" w:rsidR="009F231F" w:rsidRPr="009A13A3" w:rsidRDefault="009F231F" w:rsidP="009F231F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9A13A3">
              <w:rPr>
                <w:lang w:val="et-EE"/>
              </w:rPr>
              <w:lastRenderedPageBreak/>
              <w:t>Aruanded on valmis, ko</w:t>
            </w:r>
            <w:r>
              <w:rPr>
                <w:lang w:val="et-EE"/>
              </w:rPr>
              <w:t>rrektsed ja esitatud tähtajaks;</w:t>
            </w:r>
          </w:p>
          <w:p w14:paraId="010580E0" w14:textId="77777777" w:rsidR="009F231F" w:rsidRPr="009A13A3" w:rsidRDefault="009F231F" w:rsidP="009F231F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9A13A3">
              <w:rPr>
                <w:lang w:val="et-EE"/>
              </w:rPr>
              <w:t>Vastavalt aruande nõuetest, lähtub teenistuja oma töös protsessist S16 „Aruannete koostamine“.</w:t>
            </w:r>
          </w:p>
        </w:tc>
      </w:tr>
      <w:tr w:rsidR="009F231F" w:rsidRPr="009A13A3" w14:paraId="4639652A" w14:textId="77777777" w:rsidTr="004420E0">
        <w:tc>
          <w:tcPr>
            <w:tcW w:w="4390" w:type="dxa"/>
          </w:tcPr>
          <w:p w14:paraId="35057AF5" w14:textId="77777777" w:rsidR="009F231F" w:rsidRPr="009A13A3" w:rsidRDefault="009F231F" w:rsidP="009F231F">
            <w:pPr>
              <w:tabs>
                <w:tab w:val="left" w:pos="8789"/>
              </w:tabs>
              <w:rPr>
                <w:lang w:val="et-EE"/>
              </w:rPr>
            </w:pPr>
            <w:r w:rsidRPr="009A13A3">
              <w:rPr>
                <w:lang w:val="et-EE"/>
              </w:rPr>
              <w:lastRenderedPageBreak/>
              <w:t>Arvestuse ja maksete infosüsteemi ARMA baasandmete seadistamine</w:t>
            </w:r>
          </w:p>
        </w:tc>
        <w:tc>
          <w:tcPr>
            <w:tcW w:w="4790" w:type="dxa"/>
          </w:tcPr>
          <w:p w14:paraId="2E4AD608" w14:textId="77777777" w:rsidR="009F231F" w:rsidRPr="009A13A3" w:rsidRDefault="009F231F" w:rsidP="009F231F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9A13A3">
              <w:rPr>
                <w:lang w:val="et-EE"/>
              </w:rPr>
              <w:t xml:space="preserve">Vastavuskoodid on koostatud tähtaegselt ja seotud EK </w:t>
            </w:r>
            <w:r>
              <w:rPr>
                <w:lang w:val="et-EE"/>
              </w:rPr>
              <w:t>poolt etteantud nomenklatuuriga;</w:t>
            </w:r>
          </w:p>
          <w:p w14:paraId="0801C042" w14:textId="77777777" w:rsidR="009F231F" w:rsidRPr="009A13A3" w:rsidRDefault="009F231F" w:rsidP="009F231F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9A13A3">
              <w:rPr>
                <w:lang w:val="et-EE"/>
              </w:rPr>
              <w:t>Vastavuskoodid on seotud toetuste eelarvetega ning võimaldavad jälgida toetuste eelarvet.</w:t>
            </w:r>
          </w:p>
        </w:tc>
      </w:tr>
      <w:tr w:rsidR="009F231F" w:rsidRPr="009A13A3" w14:paraId="229CEF47" w14:textId="77777777" w:rsidTr="004420E0">
        <w:tc>
          <w:tcPr>
            <w:tcW w:w="4390" w:type="dxa"/>
          </w:tcPr>
          <w:p w14:paraId="22EAD726" w14:textId="77777777" w:rsidR="009F231F" w:rsidRPr="009A13A3" w:rsidRDefault="009F231F" w:rsidP="009F231F">
            <w:pPr>
              <w:tabs>
                <w:tab w:val="left" w:pos="8789"/>
              </w:tabs>
              <w:rPr>
                <w:lang w:val="et-EE"/>
              </w:rPr>
            </w:pPr>
            <w:r w:rsidRPr="009A13A3">
              <w:rPr>
                <w:sz w:val="23"/>
                <w:szCs w:val="23"/>
                <w:lang w:val="et-EE"/>
              </w:rPr>
              <w:t>EK finantsvaldkonna tööprotsesside ning tööjuhendite ajakohastamine ning vajadusel täiendamine</w:t>
            </w:r>
          </w:p>
        </w:tc>
        <w:tc>
          <w:tcPr>
            <w:tcW w:w="4790" w:type="dxa"/>
          </w:tcPr>
          <w:p w14:paraId="264C8CF2" w14:textId="77777777" w:rsidR="009F231F" w:rsidRPr="009A13A3" w:rsidRDefault="009F231F" w:rsidP="009F231F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9A13A3">
              <w:rPr>
                <w:sz w:val="23"/>
                <w:szCs w:val="23"/>
                <w:lang w:val="et-EE"/>
              </w:rPr>
              <w:t>EK finantsaruandluse seadusandluse tundmine ning finantsaruandluseks vajalike kohutuslike nõuete teadmine</w:t>
            </w:r>
            <w:r>
              <w:rPr>
                <w:sz w:val="23"/>
                <w:szCs w:val="23"/>
                <w:lang w:val="et-EE"/>
              </w:rPr>
              <w:t>;</w:t>
            </w:r>
          </w:p>
          <w:p w14:paraId="61C7E5F8" w14:textId="77777777" w:rsidR="009F231F" w:rsidRPr="009A13A3" w:rsidRDefault="009F231F" w:rsidP="009F231F">
            <w:pPr>
              <w:numPr>
                <w:ilvl w:val="0"/>
                <w:numId w:val="1"/>
              </w:numPr>
              <w:rPr>
                <w:lang w:val="et-EE"/>
              </w:rPr>
            </w:pPr>
            <w:r>
              <w:rPr>
                <w:sz w:val="23"/>
                <w:szCs w:val="23"/>
                <w:lang w:val="et-EE"/>
              </w:rPr>
              <w:t xml:space="preserve">Põllumajandusfondide </w:t>
            </w:r>
            <w:r w:rsidRPr="009A13A3">
              <w:rPr>
                <w:sz w:val="23"/>
                <w:szCs w:val="23"/>
                <w:lang w:val="et-EE"/>
              </w:rPr>
              <w:t>Komitee materjalidega tutvumine</w:t>
            </w:r>
            <w:r>
              <w:rPr>
                <w:sz w:val="23"/>
                <w:szCs w:val="23"/>
                <w:lang w:val="et-EE"/>
              </w:rPr>
              <w:t>, memode koostamine ja Komiteest tuleva info jagamine asjasse puutuvatele osapooltele;</w:t>
            </w:r>
          </w:p>
          <w:p w14:paraId="4CCE54ED" w14:textId="77777777" w:rsidR="009F231F" w:rsidRPr="009A13A3" w:rsidRDefault="009F231F" w:rsidP="009F231F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9A13A3">
              <w:rPr>
                <w:sz w:val="23"/>
                <w:szCs w:val="23"/>
                <w:lang w:val="et-EE"/>
              </w:rPr>
              <w:t>Tööprotsessid ja tööjuhendid vastavad seadusandlikele nõuetele ning on ajakohased</w:t>
            </w:r>
            <w:r>
              <w:rPr>
                <w:sz w:val="23"/>
                <w:szCs w:val="23"/>
                <w:lang w:val="et-EE"/>
              </w:rPr>
              <w:t>.</w:t>
            </w:r>
          </w:p>
        </w:tc>
      </w:tr>
      <w:tr w:rsidR="009F231F" w:rsidRPr="009A13A3" w14:paraId="3A0ED9C7" w14:textId="77777777" w:rsidTr="004420E0">
        <w:tc>
          <w:tcPr>
            <w:tcW w:w="4390" w:type="dxa"/>
          </w:tcPr>
          <w:p w14:paraId="79942ED6" w14:textId="77777777" w:rsidR="009F231F" w:rsidRPr="009A13A3" w:rsidRDefault="009F231F" w:rsidP="009F231F">
            <w:pPr>
              <w:tabs>
                <w:tab w:val="left" w:pos="8789"/>
              </w:tabs>
              <w:rPr>
                <w:lang w:val="et-EE"/>
              </w:rPr>
            </w:pPr>
            <w:r w:rsidRPr="009A13A3">
              <w:rPr>
                <w:lang w:val="et-EE"/>
              </w:rPr>
              <w:t>Aruandlusest tuleneva andmevajaduse sisendi esitamine arendusse</w:t>
            </w:r>
          </w:p>
          <w:p w14:paraId="44D5C2D9" w14:textId="77777777" w:rsidR="009F231F" w:rsidRPr="009A13A3" w:rsidRDefault="009F231F" w:rsidP="009F231F">
            <w:pPr>
              <w:tabs>
                <w:tab w:val="left" w:pos="8789"/>
              </w:tabs>
              <w:rPr>
                <w:lang w:val="et-EE"/>
              </w:rPr>
            </w:pPr>
          </w:p>
        </w:tc>
        <w:tc>
          <w:tcPr>
            <w:tcW w:w="4790" w:type="dxa"/>
          </w:tcPr>
          <w:p w14:paraId="57A0E974" w14:textId="77777777" w:rsidR="009F231F" w:rsidRPr="009A13A3" w:rsidRDefault="009F231F" w:rsidP="009F231F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9A13A3">
              <w:rPr>
                <w:lang w:val="et-EE"/>
              </w:rPr>
              <w:t>Algsüsteemidele on andmevajadus esitatud</w:t>
            </w:r>
            <w:r>
              <w:rPr>
                <w:lang w:val="et-EE"/>
              </w:rPr>
              <w:t>;</w:t>
            </w:r>
          </w:p>
          <w:p w14:paraId="5328F330" w14:textId="77777777" w:rsidR="009F231F" w:rsidRPr="009A13A3" w:rsidRDefault="009F231F" w:rsidP="009F231F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9A13A3">
              <w:rPr>
                <w:lang w:val="et-EE"/>
              </w:rPr>
              <w:t>Andm</w:t>
            </w:r>
            <w:r>
              <w:rPr>
                <w:lang w:val="et-EE"/>
              </w:rPr>
              <w:t>eaida arendusse on sisend antud;</w:t>
            </w:r>
          </w:p>
          <w:p w14:paraId="65064F6D" w14:textId="77777777" w:rsidR="009F231F" w:rsidRPr="009A13A3" w:rsidRDefault="009F231F" w:rsidP="009F231F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9A13A3">
              <w:rPr>
                <w:lang w:val="et-EE"/>
              </w:rPr>
              <w:t>Testimisel osalemine ja testimise tulemuste esitamine kokkulepitud tähtaegadel</w:t>
            </w:r>
            <w:r>
              <w:rPr>
                <w:lang w:val="et-EE"/>
              </w:rPr>
              <w:t>;</w:t>
            </w:r>
          </w:p>
          <w:p w14:paraId="3E220461" w14:textId="77777777" w:rsidR="009F231F" w:rsidRPr="009A13A3" w:rsidRDefault="009F231F" w:rsidP="009F231F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9A13A3">
              <w:rPr>
                <w:lang w:val="et-EE"/>
              </w:rPr>
              <w:t>Aruandluseks vajalikud korrektsed andmed on olemas</w:t>
            </w:r>
            <w:r>
              <w:rPr>
                <w:lang w:val="et-EE"/>
              </w:rPr>
              <w:t>.</w:t>
            </w:r>
          </w:p>
        </w:tc>
      </w:tr>
      <w:tr w:rsidR="009F231F" w:rsidRPr="009A13A3" w14:paraId="3CB6564A" w14:textId="77777777" w:rsidTr="004420E0">
        <w:tc>
          <w:tcPr>
            <w:tcW w:w="4390" w:type="dxa"/>
          </w:tcPr>
          <w:p w14:paraId="66C56748" w14:textId="77777777" w:rsidR="009F231F" w:rsidRPr="009A13A3" w:rsidRDefault="009F231F" w:rsidP="009F231F">
            <w:pPr>
              <w:tabs>
                <w:tab w:val="left" w:pos="8789"/>
              </w:tabs>
              <w:rPr>
                <w:lang w:val="et-EE"/>
              </w:rPr>
            </w:pPr>
            <w:r w:rsidRPr="009A13A3">
              <w:rPr>
                <w:lang w:val="et-EE"/>
              </w:rPr>
              <w:t>Andmepäringutele vastamine</w:t>
            </w:r>
          </w:p>
        </w:tc>
        <w:tc>
          <w:tcPr>
            <w:tcW w:w="4790" w:type="dxa"/>
          </w:tcPr>
          <w:p w14:paraId="3E1813A4" w14:textId="77777777" w:rsidR="009F231F" w:rsidRPr="009A13A3" w:rsidRDefault="009F231F" w:rsidP="009F231F">
            <w:pPr>
              <w:numPr>
                <w:ilvl w:val="0"/>
                <w:numId w:val="1"/>
              </w:numPr>
              <w:rPr>
                <w:lang w:val="et-EE"/>
              </w:rPr>
            </w:pPr>
            <w:proofErr w:type="spellStart"/>
            <w:r w:rsidRPr="009A13A3">
              <w:rPr>
                <w:lang w:val="et-EE"/>
              </w:rPr>
              <w:t>Ad-hoc</w:t>
            </w:r>
            <w:proofErr w:type="spellEnd"/>
            <w:r w:rsidRPr="009A13A3">
              <w:rPr>
                <w:lang w:val="et-EE"/>
              </w:rPr>
              <w:t xml:space="preserve"> päringud on vastatud tähtaegselt ja õiguspäraselt.</w:t>
            </w:r>
          </w:p>
        </w:tc>
      </w:tr>
      <w:tr w:rsidR="009F231F" w:rsidRPr="009A13A3" w14:paraId="15E01899" w14:textId="77777777" w:rsidTr="004420E0">
        <w:tc>
          <w:tcPr>
            <w:tcW w:w="4390" w:type="dxa"/>
          </w:tcPr>
          <w:p w14:paraId="3A193B4F" w14:textId="77777777" w:rsidR="009F231F" w:rsidRPr="009A13A3" w:rsidRDefault="009F231F" w:rsidP="009F231F">
            <w:pPr>
              <w:tabs>
                <w:tab w:val="left" w:pos="8789"/>
              </w:tabs>
              <w:rPr>
                <w:lang w:val="et-EE"/>
              </w:rPr>
            </w:pPr>
            <w:r w:rsidRPr="009A13A3">
              <w:rPr>
                <w:lang w:val="et-EE"/>
              </w:rPr>
              <w:t>Statistiliste aruannete ja analüüside koostamine</w:t>
            </w:r>
          </w:p>
        </w:tc>
        <w:tc>
          <w:tcPr>
            <w:tcW w:w="4790" w:type="dxa"/>
          </w:tcPr>
          <w:p w14:paraId="75052B26" w14:textId="77777777" w:rsidR="009F231F" w:rsidRPr="009A13A3" w:rsidRDefault="009F231F" w:rsidP="009F231F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9A13A3">
              <w:rPr>
                <w:lang w:val="et-EE"/>
              </w:rPr>
              <w:t>Teenistuja teab nõutavate aruannete eesmärke, aruann</w:t>
            </w:r>
            <w:r>
              <w:rPr>
                <w:lang w:val="et-EE"/>
              </w:rPr>
              <w:t>ete esitamise vorme ja tähtaegu;</w:t>
            </w:r>
          </w:p>
          <w:p w14:paraId="62554EC2" w14:textId="77777777" w:rsidR="009F231F" w:rsidRPr="009A13A3" w:rsidRDefault="009F231F" w:rsidP="009F231F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9A13A3">
              <w:rPr>
                <w:lang w:val="et-EE"/>
              </w:rPr>
              <w:t>Vastavalt sellele informatsioonile</w:t>
            </w:r>
            <w:r>
              <w:rPr>
                <w:lang w:val="et-EE"/>
              </w:rPr>
              <w:t xml:space="preserve"> planeerib ja korraldab oma töö;</w:t>
            </w:r>
          </w:p>
          <w:p w14:paraId="7DBB4F5A" w14:textId="77777777" w:rsidR="009F231F" w:rsidRPr="009A13A3" w:rsidRDefault="009F231F" w:rsidP="009F231F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9A13A3">
              <w:rPr>
                <w:lang w:val="et-EE"/>
              </w:rPr>
              <w:t>Aruanded on valmis, korrektsed ja esitatud tähtajaks.</w:t>
            </w:r>
          </w:p>
        </w:tc>
      </w:tr>
      <w:tr w:rsidR="009F231F" w:rsidRPr="009A13A3" w14:paraId="21FB4FB7" w14:textId="77777777" w:rsidTr="004420E0">
        <w:tc>
          <w:tcPr>
            <w:tcW w:w="4390" w:type="dxa"/>
          </w:tcPr>
          <w:p w14:paraId="511C6472" w14:textId="77777777" w:rsidR="009F231F" w:rsidRPr="009A13A3" w:rsidRDefault="009F231F" w:rsidP="009F231F">
            <w:pPr>
              <w:tabs>
                <w:tab w:val="left" w:pos="8789"/>
              </w:tabs>
              <w:rPr>
                <w:lang w:val="et-EE"/>
              </w:rPr>
            </w:pPr>
            <w:r w:rsidRPr="009A13A3">
              <w:rPr>
                <w:lang w:val="et-EE"/>
              </w:rPr>
              <w:t>Tööks vajalike algdokumentide hoidmine ja säilitamine</w:t>
            </w:r>
          </w:p>
        </w:tc>
        <w:tc>
          <w:tcPr>
            <w:tcW w:w="4790" w:type="dxa"/>
          </w:tcPr>
          <w:p w14:paraId="49465277" w14:textId="77777777" w:rsidR="009F231F" w:rsidRPr="009A13A3" w:rsidRDefault="009F231F" w:rsidP="009F231F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9A13A3">
              <w:rPr>
                <w:lang w:val="et-EE"/>
              </w:rPr>
              <w:t>Töös olevate ja arhiveeritud dokumentide säilimine on tagatud ning informatsioon on kaitstud asja</w:t>
            </w:r>
            <w:r>
              <w:rPr>
                <w:lang w:val="et-EE"/>
              </w:rPr>
              <w:t>sse mittepuutuvate isikute eest;</w:t>
            </w:r>
          </w:p>
          <w:p w14:paraId="29D66C09" w14:textId="77777777" w:rsidR="009F231F" w:rsidRPr="009A13A3" w:rsidRDefault="009F231F" w:rsidP="009F231F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9A13A3">
              <w:rPr>
                <w:lang w:val="et-EE"/>
              </w:rPr>
              <w:t>Toetuste toimikute käitlemisel on järgitud kõiki protseduuridest tulenevaid nõudeid.</w:t>
            </w:r>
          </w:p>
        </w:tc>
      </w:tr>
      <w:tr w:rsidR="009F231F" w:rsidRPr="009A13A3" w14:paraId="6D11022F" w14:textId="77777777" w:rsidTr="004420E0">
        <w:tc>
          <w:tcPr>
            <w:tcW w:w="4390" w:type="dxa"/>
          </w:tcPr>
          <w:p w14:paraId="412DED08" w14:textId="77777777" w:rsidR="009F231F" w:rsidRPr="009A13A3" w:rsidRDefault="009F231F" w:rsidP="009F231F">
            <w:pPr>
              <w:tabs>
                <w:tab w:val="left" w:pos="8789"/>
              </w:tabs>
              <w:rPr>
                <w:lang w:val="et-EE"/>
              </w:rPr>
            </w:pPr>
            <w:r w:rsidRPr="009A13A3">
              <w:rPr>
                <w:lang w:val="et-EE"/>
              </w:rPr>
              <w:t>Töökoosolekutel osalemine</w:t>
            </w:r>
          </w:p>
        </w:tc>
        <w:tc>
          <w:tcPr>
            <w:tcW w:w="4790" w:type="dxa"/>
          </w:tcPr>
          <w:p w14:paraId="19EB25AC" w14:textId="77777777" w:rsidR="009F231F" w:rsidRPr="009A13A3" w:rsidRDefault="009F231F" w:rsidP="009F231F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9A13A3">
              <w:rPr>
                <w:lang w:val="et-EE"/>
              </w:rPr>
              <w:t>Teenistuja on osa võtnud kõigist toimuvatest töökoosolekutest, kus tema kohal viibimine on kohustuslik.</w:t>
            </w:r>
          </w:p>
        </w:tc>
      </w:tr>
      <w:tr w:rsidR="009F231F" w:rsidRPr="009A13A3" w14:paraId="6A31E7EC" w14:textId="77777777" w:rsidTr="004420E0">
        <w:tc>
          <w:tcPr>
            <w:tcW w:w="4390" w:type="dxa"/>
          </w:tcPr>
          <w:p w14:paraId="408DC8F3" w14:textId="77777777" w:rsidR="009F231F" w:rsidRPr="009A13A3" w:rsidRDefault="009F231F" w:rsidP="009F231F">
            <w:pPr>
              <w:tabs>
                <w:tab w:val="left" w:pos="8789"/>
              </w:tabs>
              <w:rPr>
                <w:lang w:val="et-EE"/>
              </w:rPr>
            </w:pPr>
            <w:r w:rsidRPr="009A13A3">
              <w:rPr>
                <w:lang w:val="et-EE"/>
              </w:rPr>
              <w:t>Informatsiooni andmine järelevalvet teostavate organisatsioonide esindajatele</w:t>
            </w:r>
          </w:p>
        </w:tc>
        <w:tc>
          <w:tcPr>
            <w:tcW w:w="4790" w:type="dxa"/>
          </w:tcPr>
          <w:p w14:paraId="1A62E021" w14:textId="77777777" w:rsidR="009F231F" w:rsidRPr="009A13A3" w:rsidRDefault="009F231F" w:rsidP="009F231F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9A13A3">
              <w:rPr>
                <w:lang w:val="et-EE"/>
              </w:rPr>
              <w:t>Järelevalvet teostavate organisatsioonide esindajad on saanud korrektse informatsiooni t</w:t>
            </w:r>
            <w:r>
              <w:rPr>
                <w:lang w:val="et-EE"/>
              </w:rPr>
              <w:t>eenistuja vastusvaldkonna kohta;</w:t>
            </w:r>
          </w:p>
          <w:p w14:paraId="5E3D2143" w14:textId="77777777" w:rsidR="009F231F" w:rsidRPr="009A13A3" w:rsidRDefault="009F231F" w:rsidP="009F231F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9A13A3">
              <w:rPr>
                <w:lang w:val="et-EE"/>
              </w:rPr>
              <w:t>Järelevalvet  teostavate organisatsioonide esindajatele on osutatud igakülgset abi.</w:t>
            </w:r>
          </w:p>
        </w:tc>
      </w:tr>
      <w:tr w:rsidR="009F231F" w:rsidRPr="009A13A3" w14:paraId="45F25E76" w14:textId="77777777" w:rsidTr="004420E0">
        <w:tc>
          <w:tcPr>
            <w:tcW w:w="4390" w:type="dxa"/>
          </w:tcPr>
          <w:p w14:paraId="179B27BF" w14:textId="77777777" w:rsidR="009F231F" w:rsidRPr="009A13A3" w:rsidRDefault="009F231F" w:rsidP="009F231F">
            <w:pPr>
              <w:tabs>
                <w:tab w:val="left" w:pos="8789"/>
              </w:tabs>
              <w:rPr>
                <w:lang w:val="et-EE"/>
              </w:rPr>
            </w:pPr>
            <w:r w:rsidRPr="009A13A3">
              <w:rPr>
                <w:lang w:val="et-EE"/>
              </w:rPr>
              <w:t>Infovahetuse teostamine organisatsioonis</w:t>
            </w:r>
          </w:p>
        </w:tc>
        <w:tc>
          <w:tcPr>
            <w:tcW w:w="4790" w:type="dxa"/>
          </w:tcPr>
          <w:p w14:paraId="36508A27" w14:textId="77777777" w:rsidR="009F231F" w:rsidRPr="009A13A3" w:rsidRDefault="009F231F" w:rsidP="009F231F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9A13A3">
              <w:rPr>
                <w:lang w:val="et-EE"/>
              </w:rPr>
              <w:t>Vajalik info jõuab operatiivselt kõ</w:t>
            </w:r>
            <w:r>
              <w:rPr>
                <w:lang w:val="et-EE"/>
              </w:rPr>
              <w:t>ikide osapoolteni;</w:t>
            </w:r>
          </w:p>
          <w:p w14:paraId="4AD0C3BF" w14:textId="77777777" w:rsidR="009F231F" w:rsidRPr="009A13A3" w:rsidRDefault="009F231F" w:rsidP="009F231F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9A13A3">
              <w:rPr>
                <w:lang w:val="et-EE"/>
              </w:rPr>
              <w:lastRenderedPageBreak/>
              <w:t>Teenistuja on kinni pidanud konfidentsiaalsuse nõudest ja ei ole väljastanud oma töö käigus saadud informatsiooni asjasse mittepuutuvatele isikutele.</w:t>
            </w:r>
          </w:p>
        </w:tc>
      </w:tr>
      <w:tr w:rsidR="009F231F" w:rsidRPr="009A13A3" w14:paraId="3911DC1B" w14:textId="77777777" w:rsidTr="004420E0">
        <w:tc>
          <w:tcPr>
            <w:tcW w:w="4390" w:type="dxa"/>
          </w:tcPr>
          <w:p w14:paraId="7E1EBA2B" w14:textId="77777777" w:rsidR="009F231F" w:rsidRPr="009A13A3" w:rsidRDefault="009F231F" w:rsidP="009F231F">
            <w:pPr>
              <w:tabs>
                <w:tab w:val="left" w:pos="8789"/>
              </w:tabs>
              <w:rPr>
                <w:lang w:val="et-EE"/>
              </w:rPr>
            </w:pPr>
            <w:r w:rsidRPr="009A13A3">
              <w:rPr>
                <w:lang w:val="et-EE"/>
              </w:rPr>
              <w:lastRenderedPageBreak/>
              <w:t>Juhendamine juhendajaks määramise korral</w:t>
            </w:r>
          </w:p>
        </w:tc>
        <w:tc>
          <w:tcPr>
            <w:tcW w:w="4790" w:type="dxa"/>
          </w:tcPr>
          <w:p w14:paraId="7BD8F3A3" w14:textId="77777777" w:rsidR="009F231F" w:rsidRPr="009A13A3" w:rsidRDefault="009F231F" w:rsidP="009F231F">
            <w:pPr>
              <w:numPr>
                <w:ilvl w:val="0"/>
                <w:numId w:val="1"/>
              </w:numPr>
              <w:tabs>
                <w:tab w:val="clear" w:pos="360"/>
                <w:tab w:val="num" w:pos="417"/>
                <w:tab w:val="left" w:pos="8789"/>
              </w:tabs>
              <w:ind w:left="417" w:hanging="417"/>
              <w:rPr>
                <w:lang w:val="et-EE"/>
              </w:rPr>
            </w:pPr>
            <w:r w:rsidRPr="009A13A3">
              <w:rPr>
                <w:lang w:val="et-EE"/>
              </w:rPr>
              <w:t xml:space="preserve">Uuel meeskonnaliikmel on aidatud sujuvalt </w:t>
            </w:r>
            <w:r>
              <w:rPr>
                <w:lang w:val="et-EE"/>
              </w:rPr>
              <w:t>organisatsiooni sisse elada;</w:t>
            </w:r>
          </w:p>
          <w:p w14:paraId="4D07A355" w14:textId="77777777" w:rsidR="009F231F" w:rsidRPr="009A13A3" w:rsidRDefault="009F231F" w:rsidP="009F231F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9A13A3">
              <w:rPr>
                <w:lang w:val="et-EE"/>
              </w:rPr>
              <w:t>Uut meeskonnaliiget on tööülesannete täitmisel piisavalt juhendatud.</w:t>
            </w:r>
          </w:p>
        </w:tc>
      </w:tr>
      <w:tr w:rsidR="009F231F" w:rsidRPr="009A13A3" w14:paraId="04222734" w14:textId="77777777" w:rsidTr="004420E0">
        <w:tc>
          <w:tcPr>
            <w:tcW w:w="4390" w:type="dxa"/>
          </w:tcPr>
          <w:p w14:paraId="7D35C4AE" w14:textId="77777777" w:rsidR="009F231F" w:rsidRPr="009A13A3" w:rsidRDefault="009F231F" w:rsidP="009F231F">
            <w:pPr>
              <w:tabs>
                <w:tab w:val="left" w:pos="8789"/>
              </w:tabs>
              <w:rPr>
                <w:lang w:val="et-EE"/>
              </w:rPr>
            </w:pPr>
            <w:r w:rsidRPr="009A13A3">
              <w:rPr>
                <w:lang w:val="et-EE"/>
              </w:rPr>
              <w:t>Tööalaste lisaülesannete täitmine</w:t>
            </w:r>
          </w:p>
        </w:tc>
        <w:tc>
          <w:tcPr>
            <w:tcW w:w="4790" w:type="dxa"/>
          </w:tcPr>
          <w:p w14:paraId="12C7555A" w14:textId="77777777" w:rsidR="009F231F" w:rsidRPr="009A13A3" w:rsidRDefault="009F231F" w:rsidP="009F231F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9A13A3">
              <w:rPr>
                <w:lang w:val="et-EE"/>
              </w:rPr>
              <w:t>On täidetud vahetu juhi antud tööalased lisaülesanded.</w:t>
            </w:r>
          </w:p>
        </w:tc>
      </w:tr>
    </w:tbl>
    <w:p w14:paraId="2D46B0A3" w14:textId="77777777" w:rsidR="00D64152" w:rsidRPr="009A13A3" w:rsidRDefault="004420E0" w:rsidP="00874C94">
      <w:pPr>
        <w:tabs>
          <w:tab w:val="left" w:pos="8789"/>
        </w:tabs>
        <w:rPr>
          <w:lang w:val="et-EE"/>
        </w:rPr>
      </w:pPr>
      <w:r>
        <w:rPr>
          <w:lang w:val="et-EE"/>
        </w:rPr>
        <w:br w:type="textWrapping" w:clear="all"/>
      </w:r>
    </w:p>
    <w:p w14:paraId="0BF32047" w14:textId="77777777" w:rsidR="00D64152" w:rsidRPr="009A13A3" w:rsidRDefault="008B12D5" w:rsidP="008B12D5">
      <w:pPr>
        <w:pStyle w:val="Heading3"/>
        <w:tabs>
          <w:tab w:val="left" w:pos="8789"/>
        </w:tabs>
        <w:rPr>
          <w:lang w:val="et-EE"/>
        </w:rPr>
      </w:pPr>
      <w:r w:rsidRPr="009A13A3">
        <w:rPr>
          <w:lang w:val="et-EE"/>
        </w:rPr>
        <w:t>VASTUTUS</w:t>
      </w:r>
    </w:p>
    <w:p w14:paraId="092A0D14" w14:textId="77777777" w:rsidR="00D64152" w:rsidRPr="009A13A3" w:rsidRDefault="00D64152" w:rsidP="00874C94">
      <w:pPr>
        <w:tabs>
          <w:tab w:val="left" w:pos="8789"/>
        </w:tabs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D64152" w:rsidRPr="009A13A3" w14:paraId="1DA7B5FD" w14:textId="77777777" w:rsidTr="00874C94">
        <w:tc>
          <w:tcPr>
            <w:tcW w:w="9180" w:type="dxa"/>
          </w:tcPr>
          <w:p w14:paraId="2D445E1B" w14:textId="77777777" w:rsidR="00D64152" w:rsidRPr="009A13A3" w:rsidRDefault="00D64152" w:rsidP="00874C94">
            <w:pPr>
              <w:tabs>
                <w:tab w:val="left" w:pos="8789"/>
              </w:tabs>
              <w:rPr>
                <w:lang w:val="et-EE"/>
              </w:rPr>
            </w:pPr>
            <w:r w:rsidRPr="009A13A3">
              <w:rPr>
                <w:lang w:val="et-EE"/>
              </w:rPr>
              <w:t>Teenistuja vastutab:</w:t>
            </w:r>
          </w:p>
          <w:p w14:paraId="32DB013C" w14:textId="77777777" w:rsidR="00D64152" w:rsidRPr="009A13A3" w:rsidRDefault="00D64152" w:rsidP="00874C94">
            <w:pPr>
              <w:numPr>
                <w:ilvl w:val="0"/>
                <w:numId w:val="7"/>
              </w:numPr>
              <w:tabs>
                <w:tab w:val="left" w:pos="8789"/>
              </w:tabs>
              <w:rPr>
                <w:lang w:val="et-EE"/>
              </w:rPr>
            </w:pPr>
            <w:r w:rsidRPr="009A13A3">
              <w:rPr>
                <w:noProof/>
                <w:lang w:val="et-EE"/>
              </w:rPr>
              <w:t>käesolevast ametijuhendist</w:t>
            </w:r>
            <w:r w:rsidRPr="009A13A3">
              <w:rPr>
                <w:lang w:val="et-EE"/>
              </w:rPr>
              <w:t xml:space="preserve">, </w:t>
            </w:r>
            <w:r w:rsidR="00BE0EA6" w:rsidRPr="009A13A3">
              <w:rPr>
                <w:lang w:val="et-EE"/>
              </w:rPr>
              <w:t xml:space="preserve">tööga seotud </w:t>
            </w:r>
            <w:r w:rsidRPr="009A13A3">
              <w:rPr>
                <w:lang w:val="et-EE"/>
              </w:rPr>
              <w:t xml:space="preserve">õigusaktidest, sisekorraeeskirjast, </w:t>
            </w:r>
            <w:smartTag w:uri="urn:schemas-microsoft-com:office:smarttags" w:element="stockticker">
              <w:r w:rsidRPr="009A13A3">
                <w:rPr>
                  <w:lang w:val="et-EE"/>
                </w:rPr>
                <w:t>PRIA</w:t>
              </w:r>
            </w:smartTag>
            <w:r w:rsidRPr="009A13A3">
              <w:rPr>
                <w:lang w:val="et-EE"/>
              </w:rPr>
              <w:t xml:space="preserve"> ja osakonna põhimäärusest, teenindusstandardist</w:t>
            </w:r>
            <w:r w:rsidR="00BE0EA6" w:rsidRPr="009A13A3">
              <w:rPr>
                <w:lang w:val="et-EE"/>
              </w:rPr>
              <w:t xml:space="preserve"> ja töölepingu seadusest</w:t>
            </w:r>
            <w:r w:rsidRPr="009A13A3">
              <w:rPr>
                <w:lang w:val="et-EE"/>
              </w:rPr>
              <w:t xml:space="preserve"> tulenevate tööülesannete</w:t>
            </w:r>
            <w:r w:rsidR="00BE0EA6" w:rsidRPr="009A13A3">
              <w:rPr>
                <w:lang w:val="et-EE"/>
              </w:rPr>
              <w:t xml:space="preserve"> ning kohustuste</w:t>
            </w:r>
            <w:r w:rsidRPr="009A13A3">
              <w:rPr>
                <w:lang w:val="et-EE"/>
              </w:rPr>
              <w:t xml:space="preserve"> õigeaegse ja kvaliteetse täitmise eest </w:t>
            </w:r>
          </w:p>
          <w:p w14:paraId="16CB22F5" w14:textId="77777777" w:rsidR="00D64152" w:rsidRPr="009A13A3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9A13A3">
              <w:rPr>
                <w:lang w:val="et-EE"/>
              </w:rPr>
              <w:t>ametialase informatsiooni kaitsmise ja hoidmise eest</w:t>
            </w:r>
          </w:p>
          <w:p w14:paraId="0A08C169" w14:textId="77777777" w:rsidR="00D64152" w:rsidRPr="009A13A3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9A13A3">
              <w:rPr>
                <w:lang w:val="et-EE"/>
              </w:rPr>
              <w:t>teenistuja kasutusse antud töövahendite säilimise ja hoidmise eest</w:t>
            </w:r>
          </w:p>
          <w:p w14:paraId="0CF099A9" w14:textId="77777777" w:rsidR="00D64152" w:rsidRPr="009A13A3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9A13A3">
              <w:rPr>
                <w:lang w:val="et-EE"/>
              </w:rPr>
              <w:t>järelevalvet teostavate organisatsioonide esindajatele oma tööd puudutava kvaliteetse informatsiooni andmise eest ning neile oma võima</w:t>
            </w:r>
            <w:r w:rsidR="008C528B" w:rsidRPr="009A13A3">
              <w:rPr>
                <w:lang w:val="et-EE"/>
              </w:rPr>
              <w:t>luste piires abi osutamise eest</w:t>
            </w:r>
          </w:p>
          <w:p w14:paraId="0543AAEF" w14:textId="77777777" w:rsidR="00D64152" w:rsidRPr="009A13A3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9A13A3">
              <w:rPr>
                <w:lang w:val="et-EE"/>
              </w:rPr>
              <w:t>enese kvalifikatsiooni hoidmise ja täiendamise eest</w:t>
            </w:r>
          </w:p>
          <w:p w14:paraId="100151B1" w14:textId="77777777" w:rsidR="00D64152" w:rsidRPr="009A13A3" w:rsidRDefault="000F2F45" w:rsidP="00874C94">
            <w:pPr>
              <w:numPr>
                <w:ilvl w:val="0"/>
                <w:numId w:val="7"/>
              </w:numPr>
              <w:tabs>
                <w:tab w:val="left" w:pos="8789"/>
              </w:tabs>
              <w:rPr>
                <w:lang w:val="et-EE"/>
              </w:rPr>
            </w:pPr>
            <w:r w:rsidRPr="009A13A3">
              <w:rPr>
                <w:lang w:val="et-EE"/>
              </w:rPr>
              <w:t>oma vastutusvaldkonda kuuluvate aruannete korrektsuse eest</w:t>
            </w:r>
          </w:p>
        </w:tc>
      </w:tr>
    </w:tbl>
    <w:p w14:paraId="45FD77B6" w14:textId="77777777" w:rsidR="00FC4D43" w:rsidRPr="009A13A3" w:rsidRDefault="00FC4D43" w:rsidP="00874C94">
      <w:pPr>
        <w:tabs>
          <w:tab w:val="left" w:pos="8789"/>
        </w:tabs>
        <w:rPr>
          <w:lang w:val="et-EE"/>
        </w:rPr>
      </w:pPr>
    </w:p>
    <w:p w14:paraId="27E661ED" w14:textId="77777777" w:rsidR="00D64152" w:rsidRPr="009A13A3" w:rsidRDefault="00D64152" w:rsidP="00874C94">
      <w:pPr>
        <w:pStyle w:val="Heading3"/>
        <w:tabs>
          <w:tab w:val="left" w:pos="8789"/>
        </w:tabs>
        <w:rPr>
          <w:lang w:val="et-EE"/>
        </w:rPr>
      </w:pPr>
      <w:r w:rsidRPr="009A13A3">
        <w:rPr>
          <w:lang w:val="et-EE"/>
        </w:rPr>
        <w:t xml:space="preserve">ÕIGUSED </w:t>
      </w:r>
    </w:p>
    <w:p w14:paraId="4C478EA6" w14:textId="77777777" w:rsidR="00D64152" w:rsidRPr="009A13A3" w:rsidRDefault="00D64152" w:rsidP="00874C94">
      <w:pPr>
        <w:tabs>
          <w:tab w:val="left" w:pos="8789"/>
        </w:tabs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D64152" w:rsidRPr="009A13A3" w14:paraId="3FA93E0D" w14:textId="77777777" w:rsidTr="00874C94">
        <w:tc>
          <w:tcPr>
            <w:tcW w:w="9180" w:type="dxa"/>
          </w:tcPr>
          <w:p w14:paraId="70385011" w14:textId="77777777" w:rsidR="00D64152" w:rsidRPr="009A13A3" w:rsidRDefault="00D64152" w:rsidP="00874C94">
            <w:pPr>
              <w:pStyle w:val="Header"/>
              <w:tabs>
                <w:tab w:val="clear" w:pos="4153"/>
                <w:tab w:val="clear" w:pos="8306"/>
                <w:tab w:val="left" w:pos="8789"/>
              </w:tabs>
              <w:rPr>
                <w:lang w:val="et-EE" w:eastAsia="en-US"/>
              </w:rPr>
            </w:pPr>
            <w:r w:rsidRPr="009A13A3">
              <w:rPr>
                <w:lang w:val="et-EE" w:eastAsia="en-US"/>
              </w:rPr>
              <w:t>T</w:t>
            </w:r>
            <w:r w:rsidR="00BE0EA6" w:rsidRPr="009A13A3">
              <w:rPr>
                <w:lang w:val="et-EE" w:eastAsia="en-US"/>
              </w:rPr>
              <w:t>eenistuja</w:t>
            </w:r>
            <w:r w:rsidR="00D33903" w:rsidRPr="009A13A3">
              <w:rPr>
                <w:lang w:val="et-EE" w:eastAsia="en-US"/>
              </w:rPr>
              <w:t>l</w:t>
            </w:r>
            <w:r w:rsidRPr="009A13A3">
              <w:rPr>
                <w:lang w:val="et-EE" w:eastAsia="en-US"/>
              </w:rPr>
              <w:t xml:space="preserve"> on õigus:</w:t>
            </w:r>
          </w:p>
          <w:p w14:paraId="3B648D3E" w14:textId="77777777" w:rsidR="00D64152" w:rsidRPr="009A13A3" w:rsidRDefault="00F7152C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9A13A3">
              <w:rPr>
                <w:lang w:val="et-EE"/>
              </w:rPr>
              <w:t xml:space="preserve">kasutada oma töös </w:t>
            </w:r>
            <w:r w:rsidR="00D64152" w:rsidRPr="009A13A3">
              <w:rPr>
                <w:lang w:val="et-EE"/>
              </w:rPr>
              <w:t xml:space="preserve">õigusaktidest, </w:t>
            </w:r>
            <w:smartTag w:uri="urn:schemas-microsoft-com:office:smarttags" w:element="stockticker">
              <w:r w:rsidR="00D64152" w:rsidRPr="009A13A3">
                <w:rPr>
                  <w:lang w:val="et-EE"/>
                </w:rPr>
                <w:t>PRIA</w:t>
              </w:r>
            </w:smartTag>
            <w:r w:rsidR="00D64152" w:rsidRPr="009A13A3">
              <w:rPr>
                <w:lang w:val="et-EE"/>
              </w:rPr>
              <w:t xml:space="preserve"> põhimäärusest ja sisekorraeeskirjast tulenevaid õigusi</w:t>
            </w:r>
          </w:p>
          <w:p w14:paraId="1B8B611D" w14:textId="77777777" w:rsidR="00D64152" w:rsidRPr="009A13A3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9A13A3">
              <w:rPr>
                <w:lang w:val="et-EE"/>
              </w:rPr>
              <w:t xml:space="preserve">saada </w:t>
            </w:r>
            <w:proofErr w:type="spellStart"/>
            <w:r w:rsidRPr="009A13A3">
              <w:rPr>
                <w:lang w:val="et-EE"/>
              </w:rPr>
              <w:t>PRIAst</w:t>
            </w:r>
            <w:proofErr w:type="spellEnd"/>
            <w:r w:rsidRPr="009A13A3">
              <w:rPr>
                <w:lang w:val="et-EE"/>
              </w:rPr>
              <w:t xml:space="preserve"> oma tööks vajalikku informatsiooni</w:t>
            </w:r>
          </w:p>
          <w:p w14:paraId="4D1943FD" w14:textId="77777777" w:rsidR="00D64152" w:rsidRPr="009A13A3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9A13A3">
              <w:rPr>
                <w:lang w:val="et-EE"/>
              </w:rPr>
              <w:t>teha koostööd teiste osakondade teenistujatega</w:t>
            </w:r>
          </w:p>
          <w:p w14:paraId="5D52326D" w14:textId="77777777" w:rsidR="00D64152" w:rsidRPr="009A13A3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9A13A3">
              <w:rPr>
                <w:lang w:val="et-EE"/>
              </w:rPr>
              <w:t>teha ettepanekuid oma pädevusse kuuluvas valdkonnas töö paremaks korraldamiseks</w:t>
            </w:r>
          </w:p>
          <w:p w14:paraId="3565608E" w14:textId="77777777" w:rsidR="00D64152" w:rsidRPr="009A13A3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9A13A3">
              <w:rPr>
                <w:lang w:val="et-EE"/>
              </w:rPr>
              <w:t xml:space="preserve">suhelda </w:t>
            </w:r>
            <w:smartTag w:uri="urn:schemas-microsoft-com:office:smarttags" w:element="stockticker">
              <w:r w:rsidRPr="009A13A3">
                <w:rPr>
                  <w:lang w:val="et-EE"/>
                </w:rPr>
                <w:t>PRIA</w:t>
              </w:r>
            </w:smartTag>
            <w:r w:rsidRPr="009A13A3">
              <w:rPr>
                <w:lang w:val="et-EE"/>
              </w:rPr>
              <w:t xml:space="preserve"> nimel klientidega ja teiste teenistujatega kõigis oma tööülesandeid puudutavates küsimustes</w:t>
            </w:r>
          </w:p>
          <w:p w14:paraId="0D360314" w14:textId="77777777" w:rsidR="00D64152" w:rsidRPr="009A13A3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9A13A3">
              <w:rPr>
                <w:lang w:val="et-EE"/>
              </w:rPr>
              <w:t xml:space="preserve">esitada oma vahetule </w:t>
            </w:r>
            <w:r w:rsidR="0041443B" w:rsidRPr="009A13A3">
              <w:rPr>
                <w:lang w:val="et-EE"/>
              </w:rPr>
              <w:t>juhile</w:t>
            </w:r>
            <w:r w:rsidRPr="009A13A3">
              <w:rPr>
                <w:lang w:val="et-EE"/>
              </w:rPr>
              <w:t xml:space="preserve"> tööalaseid küsimusi ja ettepanekuid</w:t>
            </w:r>
          </w:p>
          <w:p w14:paraId="6C20C16C" w14:textId="77777777" w:rsidR="00D64152" w:rsidRPr="009A13A3" w:rsidRDefault="00D64152" w:rsidP="000F2F45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9A13A3">
              <w:rPr>
                <w:noProof/>
                <w:lang w:val="et-EE"/>
              </w:rPr>
              <w:t>saada tööalase taseme tõstmiseks vajalikku tööalast koolitust eeldusel, et on olemas vajalikud aja- ja eelarve ressursid</w:t>
            </w:r>
          </w:p>
        </w:tc>
      </w:tr>
    </w:tbl>
    <w:p w14:paraId="5ABE4F43" w14:textId="77777777" w:rsidR="00FC4D43" w:rsidRPr="009A13A3" w:rsidRDefault="00FC4D43" w:rsidP="00FC4D43">
      <w:pPr>
        <w:tabs>
          <w:tab w:val="left" w:pos="8789"/>
        </w:tabs>
        <w:rPr>
          <w:lang w:val="et-EE"/>
        </w:rPr>
      </w:pPr>
    </w:p>
    <w:p w14:paraId="51F3B5AD" w14:textId="77777777" w:rsidR="00D64152" w:rsidRPr="009A13A3" w:rsidRDefault="00D64152" w:rsidP="00874C94">
      <w:pPr>
        <w:pStyle w:val="Heading1"/>
        <w:tabs>
          <w:tab w:val="left" w:pos="8789"/>
        </w:tabs>
        <w:jc w:val="center"/>
        <w:rPr>
          <w:lang w:val="et-EE"/>
        </w:rPr>
      </w:pPr>
      <w:r w:rsidRPr="009A13A3">
        <w:rPr>
          <w:lang w:val="et-EE"/>
        </w:rPr>
        <w:t>TÖÖ ISELOOM</w:t>
      </w:r>
    </w:p>
    <w:p w14:paraId="0D8D7CC0" w14:textId="77777777" w:rsidR="00D64152" w:rsidRPr="009A13A3" w:rsidRDefault="00D64152" w:rsidP="00874C94">
      <w:pPr>
        <w:tabs>
          <w:tab w:val="left" w:pos="8789"/>
        </w:tabs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D64152" w:rsidRPr="009A13A3" w14:paraId="607CA46F" w14:textId="77777777" w:rsidTr="00874C94">
        <w:tc>
          <w:tcPr>
            <w:tcW w:w="9180" w:type="dxa"/>
          </w:tcPr>
          <w:p w14:paraId="07F78F7F" w14:textId="77777777" w:rsidR="003535B8" w:rsidRPr="003D3288" w:rsidRDefault="003535B8" w:rsidP="003535B8">
            <w:pPr>
              <w:pStyle w:val="BodyText"/>
              <w:rPr>
                <w:lang w:val="et-EE"/>
              </w:rPr>
            </w:pPr>
            <w:r w:rsidRPr="003D3288">
              <w:rPr>
                <w:b w:val="0"/>
              </w:rPr>
              <w:t>Teenistuskoha asukoht on Tartus</w:t>
            </w:r>
            <w:r>
              <w:rPr>
                <w:b w:val="0"/>
              </w:rPr>
              <w:t>, t</w:t>
            </w:r>
            <w:r w:rsidRPr="005A0682">
              <w:rPr>
                <w:b w:val="0"/>
              </w:rPr>
              <w:t>ööd tehakse üldjuhul kaugtööna</w:t>
            </w:r>
            <w:r w:rsidRPr="003D3288">
              <w:rPr>
                <w:b w:val="0"/>
              </w:rPr>
              <w:t xml:space="preserve">. Töö on paikse iseloomuga, eeldab peamiselt </w:t>
            </w:r>
            <w:proofErr w:type="spellStart"/>
            <w:r w:rsidRPr="003D3288">
              <w:rPr>
                <w:b w:val="0"/>
              </w:rPr>
              <w:t>paberi-</w:t>
            </w:r>
            <w:proofErr w:type="spellEnd"/>
            <w:r w:rsidRPr="003D3288">
              <w:rPr>
                <w:b w:val="0"/>
              </w:rPr>
              <w:t xml:space="preserve"> ja arvutitööd. Töö eeldab aegajalt lähetusi Eesti piires ja vahel ka välissõite. Täpsus ja korrektsus on primaarsed, analüüsivõime vajalik. Hooajati võib töö intensiivsus ja maht oluliselt suureneda. </w:t>
            </w:r>
          </w:p>
          <w:p w14:paraId="3F48A206" w14:textId="77777777" w:rsidR="00D64152" w:rsidRPr="009A13A3" w:rsidRDefault="003535B8" w:rsidP="003535B8">
            <w:pPr>
              <w:tabs>
                <w:tab w:val="left" w:pos="8789"/>
              </w:tabs>
              <w:jc w:val="both"/>
              <w:rPr>
                <w:lang w:val="et-EE"/>
              </w:rPr>
            </w:pPr>
            <w:r w:rsidRPr="003D3288">
              <w:rPr>
                <w:lang w:val="et-EE"/>
              </w:rPr>
              <w:t xml:space="preserve">Teenistuja peab pidevalt tegelema enesetäiendamisega, osavõtt </w:t>
            </w:r>
            <w:smartTag w:uri="urn:schemas-microsoft-com:office:smarttags" w:element="stockticker">
              <w:r w:rsidRPr="003D3288">
                <w:rPr>
                  <w:lang w:val="et-EE"/>
                </w:rPr>
                <w:t>PRIA</w:t>
              </w:r>
            </w:smartTag>
            <w:r w:rsidRPr="003D3288">
              <w:rPr>
                <w:lang w:val="et-EE"/>
              </w:rPr>
              <w:t xml:space="preserve"> poolt korraldatud koolitustest on kohustuslik.</w:t>
            </w:r>
          </w:p>
        </w:tc>
      </w:tr>
    </w:tbl>
    <w:p w14:paraId="28BD1184" w14:textId="77777777" w:rsidR="00D64152" w:rsidRPr="009A13A3" w:rsidRDefault="00D64152" w:rsidP="00FC4D43">
      <w:pPr>
        <w:tabs>
          <w:tab w:val="left" w:pos="8789"/>
        </w:tabs>
        <w:rPr>
          <w:lang w:val="et-EE"/>
        </w:rPr>
      </w:pPr>
    </w:p>
    <w:p w14:paraId="7855AA99" w14:textId="77777777" w:rsidR="00D64152" w:rsidRPr="009A13A3" w:rsidRDefault="00D64152" w:rsidP="00874C94">
      <w:pPr>
        <w:pStyle w:val="Heading5"/>
        <w:tabs>
          <w:tab w:val="left" w:pos="8789"/>
        </w:tabs>
        <w:jc w:val="center"/>
        <w:rPr>
          <w:b/>
          <w:bCs/>
          <w:sz w:val="28"/>
          <w:lang w:val="et-EE"/>
        </w:rPr>
      </w:pPr>
      <w:r w:rsidRPr="009A13A3">
        <w:rPr>
          <w:b/>
          <w:bCs/>
          <w:sz w:val="28"/>
          <w:lang w:val="et-EE"/>
        </w:rPr>
        <w:t>TÖÖANDJA POOLT TAGATAVAD TÖÖVAHENDID</w:t>
      </w:r>
    </w:p>
    <w:p w14:paraId="097EB1E3" w14:textId="77777777" w:rsidR="00D64152" w:rsidRPr="009A13A3" w:rsidRDefault="00D64152" w:rsidP="00874C94">
      <w:pPr>
        <w:tabs>
          <w:tab w:val="left" w:pos="8789"/>
        </w:tabs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919"/>
      </w:tblGrid>
      <w:tr w:rsidR="00D64152" w:rsidRPr="009A13A3" w14:paraId="1845E219" w14:textId="77777777" w:rsidTr="00874C94">
        <w:tc>
          <w:tcPr>
            <w:tcW w:w="4261" w:type="dxa"/>
          </w:tcPr>
          <w:p w14:paraId="5C7B0025" w14:textId="77777777" w:rsidR="00D64152" w:rsidRPr="009A13A3" w:rsidRDefault="00D64152" w:rsidP="00874C94">
            <w:pPr>
              <w:tabs>
                <w:tab w:val="left" w:pos="8789"/>
              </w:tabs>
              <w:jc w:val="center"/>
              <w:rPr>
                <w:b/>
                <w:bCs/>
                <w:lang w:val="et-EE"/>
              </w:rPr>
            </w:pPr>
            <w:r w:rsidRPr="009A13A3">
              <w:rPr>
                <w:b/>
                <w:bCs/>
                <w:lang w:val="et-EE"/>
              </w:rPr>
              <w:lastRenderedPageBreak/>
              <w:t>Teenistuja töövahenditeks on:</w:t>
            </w:r>
          </w:p>
        </w:tc>
        <w:tc>
          <w:tcPr>
            <w:tcW w:w="4919" w:type="dxa"/>
          </w:tcPr>
          <w:p w14:paraId="75C16B7F" w14:textId="77777777" w:rsidR="00D64152" w:rsidRPr="009A13A3" w:rsidRDefault="00D64152" w:rsidP="00874C94">
            <w:pPr>
              <w:tabs>
                <w:tab w:val="left" w:pos="8789"/>
              </w:tabs>
              <w:jc w:val="center"/>
              <w:rPr>
                <w:b/>
                <w:bCs/>
                <w:lang w:val="et-EE"/>
              </w:rPr>
            </w:pPr>
            <w:r w:rsidRPr="009A13A3">
              <w:rPr>
                <w:b/>
                <w:bCs/>
                <w:lang w:val="et-EE"/>
              </w:rPr>
              <w:t>Tal on kasutada:</w:t>
            </w:r>
          </w:p>
        </w:tc>
      </w:tr>
      <w:tr w:rsidR="00D64152" w:rsidRPr="009A13A3" w14:paraId="488CF9A9" w14:textId="77777777" w:rsidTr="00874C94">
        <w:tc>
          <w:tcPr>
            <w:tcW w:w="4261" w:type="dxa"/>
          </w:tcPr>
          <w:p w14:paraId="4BFF8F68" w14:textId="77777777" w:rsidR="00D64152" w:rsidRPr="009A13A3" w:rsidRDefault="00D64152" w:rsidP="00874C94">
            <w:pPr>
              <w:numPr>
                <w:ilvl w:val="0"/>
                <w:numId w:val="2"/>
              </w:numPr>
              <w:tabs>
                <w:tab w:val="left" w:pos="8789"/>
              </w:tabs>
              <w:rPr>
                <w:lang w:val="et-EE"/>
              </w:rPr>
            </w:pPr>
            <w:r w:rsidRPr="009A13A3">
              <w:rPr>
                <w:lang w:val="et-EE"/>
              </w:rPr>
              <w:t>arvuti</w:t>
            </w:r>
          </w:p>
          <w:p w14:paraId="262D56B5" w14:textId="77777777" w:rsidR="00D64152" w:rsidRPr="009A13A3" w:rsidRDefault="00D64152" w:rsidP="00874C94">
            <w:pPr>
              <w:numPr>
                <w:ilvl w:val="0"/>
                <w:numId w:val="2"/>
              </w:numPr>
              <w:tabs>
                <w:tab w:val="left" w:pos="8789"/>
              </w:tabs>
              <w:rPr>
                <w:lang w:val="et-EE"/>
              </w:rPr>
            </w:pPr>
            <w:r w:rsidRPr="009A13A3">
              <w:rPr>
                <w:lang w:val="et-EE"/>
              </w:rPr>
              <w:t>telefon</w:t>
            </w:r>
          </w:p>
          <w:p w14:paraId="346433FF" w14:textId="77777777" w:rsidR="00D64152" w:rsidRPr="009A13A3" w:rsidRDefault="00D64152" w:rsidP="00874C94">
            <w:pPr>
              <w:numPr>
                <w:ilvl w:val="0"/>
                <w:numId w:val="2"/>
              </w:numPr>
              <w:tabs>
                <w:tab w:val="left" w:pos="8789"/>
              </w:tabs>
              <w:rPr>
                <w:lang w:val="et-EE"/>
              </w:rPr>
            </w:pPr>
            <w:r w:rsidRPr="009A13A3">
              <w:rPr>
                <w:lang w:val="et-EE"/>
              </w:rPr>
              <w:t>büroomööbel</w:t>
            </w:r>
          </w:p>
        </w:tc>
        <w:tc>
          <w:tcPr>
            <w:tcW w:w="4919" w:type="dxa"/>
          </w:tcPr>
          <w:p w14:paraId="032B9A1A" w14:textId="77777777" w:rsidR="00D64152" w:rsidRPr="009A13A3" w:rsidRDefault="00D64152" w:rsidP="00874C94">
            <w:pPr>
              <w:numPr>
                <w:ilvl w:val="0"/>
                <w:numId w:val="2"/>
              </w:numPr>
              <w:tabs>
                <w:tab w:val="left" w:pos="8789"/>
              </w:tabs>
              <w:rPr>
                <w:lang w:val="et-EE"/>
              </w:rPr>
            </w:pPr>
            <w:r w:rsidRPr="009A13A3">
              <w:rPr>
                <w:lang w:val="et-EE"/>
              </w:rPr>
              <w:t>kantseleitarbed</w:t>
            </w:r>
          </w:p>
          <w:p w14:paraId="3AC39077" w14:textId="77777777" w:rsidR="00D64152" w:rsidRPr="009A13A3" w:rsidRDefault="00D64152" w:rsidP="00874C94">
            <w:pPr>
              <w:numPr>
                <w:ilvl w:val="0"/>
                <w:numId w:val="2"/>
              </w:numPr>
              <w:tabs>
                <w:tab w:val="left" w:pos="8789"/>
              </w:tabs>
              <w:rPr>
                <w:lang w:val="et-EE"/>
              </w:rPr>
            </w:pPr>
            <w:r w:rsidRPr="009A13A3">
              <w:rPr>
                <w:lang w:val="et-EE"/>
              </w:rPr>
              <w:t>koopiamasin</w:t>
            </w:r>
          </w:p>
          <w:p w14:paraId="7B8A07D6" w14:textId="77777777" w:rsidR="00D64152" w:rsidRDefault="00D64152" w:rsidP="00874C94">
            <w:pPr>
              <w:numPr>
                <w:ilvl w:val="0"/>
                <w:numId w:val="2"/>
              </w:numPr>
              <w:tabs>
                <w:tab w:val="left" w:pos="8789"/>
              </w:tabs>
              <w:rPr>
                <w:lang w:val="et-EE"/>
              </w:rPr>
            </w:pPr>
            <w:r w:rsidRPr="009A13A3">
              <w:rPr>
                <w:lang w:val="et-EE"/>
              </w:rPr>
              <w:t>paberipurustaja</w:t>
            </w:r>
          </w:p>
          <w:p w14:paraId="795B8F14" w14:textId="77777777" w:rsidR="00360EC2" w:rsidRPr="00360EC2" w:rsidRDefault="00360EC2" w:rsidP="00360EC2">
            <w:pPr>
              <w:numPr>
                <w:ilvl w:val="0"/>
                <w:numId w:val="2"/>
              </w:numPr>
              <w:tabs>
                <w:tab w:val="left" w:pos="8789"/>
              </w:tabs>
              <w:rPr>
                <w:lang w:val="et-EE"/>
              </w:rPr>
            </w:pPr>
            <w:r w:rsidRPr="009A13A3">
              <w:rPr>
                <w:lang w:val="et-EE"/>
              </w:rPr>
              <w:t>printer</w:t>
            </w:r>
          </w:p>
        </w:tc>
      </w:tr>
    </w:tbl>
    <w:p w14:paraId="6352AAEC" w14:textId="77777777" w:rsidR="00D64152" w:rsidRPr="009A13A3" w:rsidRDefault="00D64152" w:rsidP="00874C94">
      <w:pPr>
        <w:tabs>
          <w:tab w:val="left" w:pos="8789"/>
        </w:tabs>
        <w:rPr>
          <w:lang w:val="et-EE"/>
        </w:rPr>
      </w:pPr>
    </w:p>
    <w:p w14:paraId="75741A77" w14:textId="77777777" w:rsidR="00FC4D43" w:rsidRPr="009A13A3" w:rsidRDefault="00FC4D43" w:rsidP="00874C94">
      <w:pPr>
        <w:tabs>
          <w:tab w:val="left" w:pos="8789"/>
        </w:tabs>
        <w:rPr>
          <w:lang w:val="et-EE"/>
        </w:rPr>
      </w:pPr>
    </w:p>
    <w:p w14:paraId="0228354E" w14:textId="77777777" w:rsidR="00D64152" w:rsidRPr="009A13A3" w:rsidRDefault="00D64152" w:rsidP="00874C94">
      <w:pPr>
        <w:pStyle w:val="Heading3"/>
        <w:tabs>
          <w:tab w:val="left" w:pos="8789"/>
        </w:tabs>
        <w:rPr>
          <w:bCs/>
          <w:szCs w:val="24"/>
          <w:lang w:val="et-EE"/>
        </w:rPr>
      </w:pPr>
      <w:r w:rsidRPr="009A13A3">
        <w:rPr>
          <w:bCs/>
          <w:szCs w:val="24"/>
          <w:lang w:val="et-EE"/>
        </w:rPr>
        <w:t>KVALIFIKATSIOONINÕUDED</w:t>
      </w:r>
    </w:p>
    <w:p w14:paraId="5B919E5E" w14:textId="77777777" w:rsidR="00D64152" w:rsidRPr="009A13A3" w:rsidRDefault="00D64152" w:rsidP="00874C94">
      <w:pPr>
        <w:tabs>
          <w:tab w:val="left" w:pos="8789"/>
        </w:tabs>
        <w:rPr>
          <w:b/>
          <w:bCs/>
          <w:sz w:val="28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2841"/>
        <w:gridCol w:w="3499"/>
      </w:tblGrid>
      <w:tr w:rsidR="00D64152" w:rsidRPr="009A13A3" w14:paraId="01F9EEF5" w14:textId="77777777" w:rsidTr="00874C94">
        <w:tc>
          <w:tcPr>
            <w:tcW w:w="2840" w:type="dxa"/>
          </w:tcPr>
          <w:p w14:paraId="7C755C5B" w14:textId="77777777" w:rsidR="00D64152" w:rsidRPr="009A13A3" w:rsidRDefault="00D64152" w:rsidP="00874C94">
            <w:pPr>
              <w:tabs>
                <w:tab w:val="left" w:pos="8789"/>
              </w:tabs>
              <w:jc w:val="center"/>
              <w:rPr>
                <w:b/>
                <w:bCs/>
                <w:lang w:val="et-EE"/>
              </w:rPr>
            </w:pPr>
          </w:p>
        </w:tc>
        <w:tc>
          <w:tcPr>
            <w:tcW w:w="2841" w:type="dxa"/>
          </w:tcPr>
          <w:p w14:paraId="3D650898" w14:textId="77777777" w:rsidR="00D64152" w:rsidRPr="009A13A3" w:rsidRDefault="00D64152" w:rsidP="00874C94">
            <w:pPr>
              <w:pStyle w:val="Heading5"/>
              <w:tabs>
                <w:tab w:val="left" w:pos="8789"/>
              </w:tabs>
              <w:rPr>
                <w:b/>
                <w:lang w:val="et-EE" w:eastAsia="en-US"/>
              </w:rPr>
            </w:pPr>
            <w:r w:rsidRPr="009A13A3">
              <w:rPr>
                <w:b/>
                <w:lang w:val="et-EE" w:eastAsia="en-US"/>
              </w:rPr>
              <w:t>Kohustuslikud</w:t>
            </w:r>
          </w:p>
        </w:tc>
        <w:tc>
          <w:tcPr>
            <w:tcW w:w="3499" w:type="dxa"/>
          </w:tcPr>
          <w:p w14:paraId="68077AAB" w14:textId="77777777" w:rsidR="00D64152" w:rsidRPr="009A13A3" w:rsidRDefault="00D64152" w:rsidP="00874C94">
            <w:pPr>
              <w:tabs>
                <w:tab w:val="left" w:pos="8789"/>
              </w:tabs>
              <w:jc w:val="center"/>
              <w:rPr>
                <w:b/>
                <w:bCs/>
                <w:lang w:val="et-EE"/>
              </w:rPr>
            </w:pPr>
            <w:r w:rsidRPr="009A13A3">
              <w:rPr>
                <w:b/>
                <w:bCs/>
                <w:lang w:val="et-EE"/>
              </w:rPr>
              <w:t>Soovitavad</w:t>
            </w:r>
          </w:p>
        </w:tc>
      </w:tr>
      <w:tr w:rsidR="00D64152" w:rsidRPr="009A13A3" w14:paraId="62F20618" w14:textId="77777777" w:rsidTr="00874C94">
        <w:tc>
          <w:tcPr>
            <w:tcW w:w="2840" w:type="dxa"/>
          </w:tcPr>
          <w:p w14:paraId="6C50D1A4" w14:textId="77777777" w:rsidR="00D64152" w:rsidRPr="009A13A3" w:rsidRDefault="00D64152" w:rsidP="00874C94">
            <w:pPr>
              <w:pStyle w:val="Heading1"/>
              <w:tabs>
                <w:tab w:val="left" w:pos="8789"/>
              </w:tabs>
              <w:rPr>
                <w:bCs/>
                <w:sz w:val="24"/>
                <w:szCs w:val="24"/>
                <w:lang w:val="et-EE" w:eastAsia="en-US"/>
              </w:rPr>
            </w:pPr>
            <w:r w:rsidRPr="009A13A3">
              <w:rPr>
                <w:bCs/>
                <w:sz w:val="24"/>
                <w:szCs w:val="24"/>
                <w:lang w:val="et-EE" w:eastAsia="en-US"/>
              </w:rPr>
              <w:t>Haridus, eriala</w:t>
            </w:r>
          </w:p>
        </w:tc>
        <w:tc>
          <w:tcPr>
            <w:tcW w:w="2841" w:type="dxa"/>
          </w:tcPr>
          <w:p w14:paraId="738779F6" w14:textId="77777777" w:rsidR="00D64152" w:rsidRPr="009A13A3" w:rsidRDefault="000F2F45" w:rsidP="00874C94">
            <w:pPr>
              <w:numPr>
                <w:ilvl w:val="0"/>
                <w:numId w:val="6"/>
              </w:numPr>
              <w:tabs>
                <w:tab w:val="left" w:pos="8789"/>
              </w:tabs>
              <w:rPr>
                <w:lang w:val="et-EE"/>
              </w:rPr>
            </w:pPr>
            <w:r w:rsidRPr="009A13A3">
              <w:rPr>
                <w:lang w:val="et-EE"/>
              </w:rPr>
              <w:t>Kõrgharidus</w:t>
            </w:r>
          </w:p>
        </w:tc>
        <w:tc>
          <w:tcPr>
            <w:tcW w:w="3499" w:type="dxa"/>
          </w:tcPr>
          <w:p w14:paraId="2F5ECD2D" w14:textId="77777777" w:rsidR="00D64152" w:rsidRPr="009A13A3" w:rsidRDefault="000F2F45" w:rsidP="00874C94">
            <w:pPr>
              <w:numPr>
                <w:ilvl w:val="0"/>
                <w:numId w:val="5"/>
              </w:numPr>
              <w:tabs>
                <w:tab w:val="left" w:pos="8789"/>
              </w:tabs>
              <w:rPr>
                <w:lang w:val="et-EE"/>
              </w:rPr>
            </w:pPr>
            <w:r w:rsidRPr="009A13A3">
              <w:rPr>
                <w:lang w:val="et-EE"/>
              </w:rPr>
              <w:t>Põllumajanduslik või majanduseriala</w:t>
            </w:r>
          </w:p>
        </w:tc>
      </w:tr>
      <w:tr w:rsidR="00D64152" w:rsidRPr="009A13A3" w14:paraId="0CAAEF48" w14:textId="77777777" w:rsidTr="00874C94">
        <w:tc>
          <w:tcPr>
            <w:tcW w:w="2840" w:type="dxa"/>
          </w:tcPr>
          <w:p w14:paraId="79E0C33F" w14:textId="77777777" w:rsidR="00D64152" w:rsidRPr="009A13A3" w:rsidRDefault="00D64152" w:rsidP="00874C94">
            <w:pPr>
              <w:tabs>
                <w:tab w:val="left" w:pos="8789"/>
              </w:tabs>
              <w:rPr>
                <w:b/>
                <w:bCs/>
                <w:lang w:val="et-EE"/>
              </w:rPr>
            </w:pPr>
            <w:r w:rsidRPr="009A13A3">
              <w:rPr>
                <w:b/>
                <w:bCs/>
                <w:lang w:val="et-EE"/>
              </w:rPr>
              <w:t>Teadmised, kogemused</w:t>
            </w:r>
          </w:p>
        </w:tc>
        <w:tc>
          <w:tcPr>
            <w:tcW w:w="2841" w:type="dxa"/>
          </w:tcPr>
          <w:p w14:paraId="3EAF43BE" w14:textId="77777777" w:rsidR="00D64152" w:rsidRPr="009A13A3" w:rsidRDefault="00D64152" w:rsidP="00874C94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8789"/>
              </w:tabs>
              <w:rPr>
                <w:szCs w:val="24"/>
                <w:lang w:val="et-EE" w:eastAsia="en-US"/>
              </w:rPr>
            </w:pPr>
            <w:r w:rsidRPr="009A13A3">
              <w:rPr>
                <w:lang w:val="et-EE" w:eastAsia="en-US"/>
              </w:rPr>
              <w:t>Eesti keele väga hea oskus kõnes ja kirjas</w:t>
            </w:r>
          </w:p>
          <w:p w14:paraId="64C6B39A" w14:textId="77777777" w:rsidR="000F2F45" w:rsidRPr="009A13A3" w:rsidRDefault="000F2F45" w:rsidP="00874C94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8789"/>
              </w:tabs>
              <w:rPr>
                <w:szCs w:val="24"/>
                <w:lang w:val="et-EE" w:eastAsia="en-US"/>
              </w:rPr>
            </w:pPr>
            <w:r w:rsidRPr="009A13A3">
              <w:rPr>
                <w:lang w:val="et-EE" w:eastAsia="en-US"/>
              </w:rPr>
              <w:t>Inglise keele valdamine suhtlustasemel</w:t>
            </w:r>
          </w:p>
        </w:tc>
        <w:tc>
          <w:tcPr>
            <w:tcW w:w="3499" w:type="dxa"/>
          </w:tcPr>
          <w:p w14:paraId="35E50425" w14:textId="77777777" w:rsidR="000F2F45" w:rsidRPr="009A13A3" w:rsidRDefault="000F2F45" w:rsidP="000F2F45">
            <w:pPr>
              <w:numPr>
                <w:ilvl w:val="0"/>
                <w:numId w:val="3"/>
              </w:numPr>
              <w:rPr>
                <w:lang w:val="et-EE"/>
              </w:rPr>
            </w:pPr>
            <w:r w:rsidRPr="009A13A3">
              <w:rPr>
                <w:lang w:val="et-EE"/>
              </w:rPr>
              <w:t>Kogemus statistikaalases töös</w:t>
            </w:r>
          </w:p>
          <w:p w14:paraId="2DDCDA2E" w14:textId="77777777" w:rsidR="00D64152" w:rsidRPr="009A13A3" w:rsidRDefault="000F2F45" w:rsidP="000F2F45">
            <w:pPr>
              <w:numPr>
                <w:ilvl w:val="0"/>
                <w:numId w:val="3"/>
              </w:numPr>
              <w:rPr>
                <w:lang w:val="et-EE"/>
              </w:rPr>
            </w:pPr>
            <w:r w:rsidRPr="009A13A3">
              <w:rPr>
                <w:lang w:val="et-EE"/>
              </w:rPr>
              <w:t>Kogemus põllumajandustoetuste alal</w:t>
            </w:r>
          </w:p>
        </w:tc>
      </w:tr>
      <w:tr w:rsidR="00D64152" w:rsidRPr="009A13A3" w14:paraId="1E4FC222" w14:textId="77777777" w:rsidTr="00874C94">
        <w:tc>
          <w:tcPr>
            <w:tcW w:w="2840" w:type="dxa"/>
          </w:tcPr>
          <w:p w14:paraId="14AA4519" w14:textId="77777777" w:rsidR="00D64152" w:rsidRPr="009A13A3" w:rsidRDefault="00D64152" w:rsidP="00874C94">
            <w:pPr>
              <w:tabs>
                <w:tab w:val="left" w:pos="8789"/>
              </w:tabs>
              <w:rPr>
                <w:b/>
                <w:bCs/>
                <w:lang w:val="et-EE"/>
              </w:rPr>
            </w:pPr>
            <w:r w:rsidRPr="009A13A3">
              <w:rPr>
                <w:b/>
                <w:bCs/>
                <w:lang w:val="et-EE"/>
              </w:rPr>
              <w:t>Oskused</w:t>
            </w:r>
          </w:p>
        </w:tc>
        <w:tc>
          <w:tcPr>
            <w:tcW w:w="2841" w:type="dxa"/>
          </w:tcPr>
          <w:p w14:paraId="63297C70" w14:textId="77777777" w:rsidR="00D64152" w:rsidRPr="009A13A3" w:rsidRDefault="00D64152" w:rsidP="00874C94">
            <w:pPr>
              <w:numPr>
                <w:ilvl w:val="0"/>
                <w:numId w:val="3"/>
              </w:numPr>
              <w:tabs>
                <w:tab w:val="left" w:pos="8789"/>
              </w:tabs>
              <w:rPr>
                <w:lang w:val="et-EE"/>
              </w:rPr>
            </w:pPr>
            <w:r w:rsidRPr="009A13A3">
              <w:rPr>
                <w:lang w:val="et-EE"/>
              </w:rPr>
              <w:t>Arvutioskus (MS Office kesktase, Internet)</w:t>
            </w:r>
          </w:p>
          <w:p w14:paraId="4997C2E8" w14:textId="77777777" w:rsidR="00D64152" w:rsidRPr="009A13A3" w:rsidRDefault="00D64152" w:rsidP="00874C94">
            <w:pPr>
              <w:numPr>
                <w:ilvl w:val="0"/>
                <w:numId w:val="3"/>
              </w:numPr>
              <w:tabs>
                <w:tab w:val="left" w:pos="8789"/>
              </w:tabs>
              <w:rPr>
                <w:lang w:val="et-EE"/>
              </w:rPr>
            </w:pPr>
            <w:r w:rsidRPr="009A13A3">
              <w:rPr>
                <w:lang w:val="et-EE"/>
              </w:rPr>
              <w:t>Hea suhtlemisoskus</w:t>
            </w:r>
          </w:p>
        </w:tc>
        <w:tc>
          <w:tcPr>
            <w:tcW w:w="3499" w:type="dxa"/>
          </w:tcPr>
          <w:p w14:paraId="5E1D1F89" w14:textId="77777777" w:rsidR="00D64152" w:rsidRPr="009A13A3" w:rsidRDefault="000F2F45" w:rsidP="00FC4D43">
            <w:pPr>
              <w:pStyle w:val="ListParagraph"/>
              <w:numPr>
                <w:ilvl w:val="0"/>
                <w:numId w:val="3"/>
              </w:numPr>
              <w:tabs>
                <w:tab w:val="left" w:pos="8789"/>
              </w:tabs>
              <w:rPr>
                <w:lang w:val="et-EE"/>
              </w:rPr>
            </w:pPr>
            <w:r w:rsidRPr="009A13A3">
              <w:rPr>
                <w:lang w:val="et-EE"/>
              </w:rPr>
              <w:t>Väga hea arvutioskus (MS Excel profitase)</w:t>
            </w:r>
          </w:p>
        </w:tc>
      </w:tr>
      <w:tr w:rsidR="00D64152" w:rsidRPr="009A13A3" w14:paraId="71C1FEB2" w14:textId="77777777" w:rsidTr="00874C94">
        <w:tc>
          <w:tcPr>
            <w:tcW w:w="2840" w:type="dxa"/>
          </w:tcPr>
          <w:p w14:paraId="74D75363" w14:textId="77777777" w:rsidR="00D64152" w:rsidRPr="009A13A3" w:rsidRDefault="00D64152" w:rsidP="00874C94">
            <w:pPr>
              <w:tabs>
                <w:tab w:val="left" w:pos="8789"/>
              </w:tabs>
              <w:rPr>
                <w:b/>
                <w:bCs/>
                <w:lang w:val="et-EE"/>
              </w:rPr>
            </w:pPr>
            <w:r w:rsidRPr="009A13A3">
              <w:rPr>
                <w:b/>
                <w:bCs/>
                <w:lang w:val="et-EE"/>
              </w:rPr>
              <w:t>Omadused</w:t>
            </w:r>
          </w:p>
        </w:tc>
        <w:tc>
          <w:tcPr>
            <w:tcW w:w="2841" w:type="dxa"/>
          </w:tcPr>
          <w:p w14:paraId="03A6F049" w14:textId="77777777" w:rsidR="00D64152" w:rsidRPr="009A13A3" w:rsidRDefault="00D64152" w:rsidP="00874C94">
            <w:pPr>
              <w:numPr>
                <w:ilvl w:val="0"/>
                <w:numId w:val="9"/>
              </w:numPr>
              <w:tabs>
                <w:tab w:val="left" w:pos="8789"/>
              </w:tabs>
              <w:rPr>
                <w:lang w:val="et-EE"/>
              </w:rPr>
            </w:pPr>
            <w:r w:rsidRPr="009A13A3">
              <w:rPr>
                <w:lang w:val="et-EE"/>
              </w:rPr>
              <w:t>Korrektsus ja täpsus</w:t>
            </w:r>
          </w:p>
          <w:p w14:paraId="365CC29D" w14:textId="77777777" w:rsidR="00D64152" w:rsidRPr="009A13A3" w:rsidRDefault="00D64152" w:rsidP="00874C94">
            <w:pPr>
              <w:numPr>
                <w:ilvl w:val="0"/>
                <w:numId w:val="9"/>
              </w:numPr>
              <w:tabs>
                <w:tab w:val="left" w:pos="8789"/>
              </w:tabs>
              <w:rPr>
                <w:lang w:val="et-EE"/>
              </w:rPr>
            </w:pPr>
            <w:r w:rsidRPr="009A13A3">
              <w:rPr>
                <w:lang w:val="et-EE"/>
              </w:rPr>
              <w:t>Meeskonnatöö valmidus</w:t>
            </w:r>
          </w:p>
          <w:p w14:paraId="1FA2CD51" w14:textId="77777777" w:rsidR="00D64152" w:rsidRPr="009A13A3" w:rsidRDefault="00D64152" w:rsidP="00874C94">
            <w:pPr>
              <w:numPr>
                <w:ilvl w:val="0"/>
                <w:numId w:val="4"/>
              </w:numPr>
              <w:tabs>
                <w:tab w:val="left" w:pos="8789"/>
              </w:tabs>
              <w:rPr>
                <w:lang w:val="et-EE"/>
              </w:rPr>
            </w:pPr>
            <w:r w:rsidRPr="009A13A3">
              <w:rPr>
                <w:lang w:val="et-EE"/>
              </w:rPr>
              <w:t>Hea stressitaluvus</w:t>
            </w:r>
          </w:p>
          <w:p w14:paraId="43AB4C74" w14:textId="77777777" w:rsidR="00D64152" w:rsidRPr="009A13A3" w:rsidRDefault="00D64152" w:rsidP="00874C94">
            <w:pPr>
              <w:numPr>
                <w:ilvl w:val="0"/>
                <w:numId w:val="4"/>
              </w:numPr>
              <w:tabs>
                <w:tab w:val="left" w:pos="8789"/>
              </w:tabs>
              <w:rPr>
                <w:lang w:val="et-EE"/>
              </w:rPr>
            </w:pPr>
            <w:r w:rsidRPr="009A13A3">
              <w:rPr>
                <w:lang w:val="et-EE"/>
              </w:rPr>
              <w:t>Analüüsivõime ja üldistamisvõime</w:t>
            </w:r>
          </w:p>
          <w:p w14:paraId="1DA0E88B" w14:textId="77777777" w:rsidR="00D64152" w:rsidRPr="009A13A3" w:rsidRDefault="00D64152" w:rsidP="00874C94">
            <w:pPr>
              <w:numPr>
                <w:ilvl w:val="0"/>
                <w:numId w:val="4"/>
              </w:numPr>
              <w:tabs>
                <w:tab w:val="left" w:pos="8789"/>
              </w:tabs>
              <w:rPr>
                <w:lang w:val="et-EE"/>
              </w:rPr>
            </w:pPr>
            <w:r w:rsidRPr="009A13A3">
              <w:rPr>
                <w:lang w:val="et-EE"/>
              </w:rPr>
              <w:t>Eneseväljendusoskus kõnes ja kirjas</w:t>
            </w:r>
          </w:p>
          <w:p w14:paraId="4105CD46" w14:textId="77777777" w:rsidR="00D64152" w:rsidRPr="009A13A3" w:rsidRDefault="00D64152" w:rsidP="00874C94">
            <w:pPr>
              <w:numPr>
                <w:ilvl w:val="0"/>
                <w:numId w:val="4"/>
              </w:numPr>
              <w:tabs>
                <w:tab w:val="left" w:pos="8789"/>
              </w:tabs>
              <w:rPr>
                <w:lang w:val="et-EE"/>
              </w:rPr>
            </w:pPr>
            <w:r w:rsidRPr="009A13A3">
              <w:rPr>
                <w:lang w:val="et-EE"/>
              </w:rPr>
              <w:t>Initsiatiivikus</w:t>
            </w:r>
          </w:p>
        </w:tc>
        <w:tc>
          <w:tcPr>
            <w:tcW w:w="3499" w:type="dxa"/>
          </w:tcPr>
          <w:p w14:paraId="16A0D9CA" w14:textId="77777777" w:rsidR="00D64152" w:rsidRPr="009A13A3" w:rsidRDefault="00D64152" w:rsidP="00874C94">
            <w:pPr>
              <w:numPr>
                <w:ilvl w:val="0"/>
                <w:numId w:val="4"/>
              </w:numPr>
              <w:tabs>
                <w:tab w:val="left" w:pos="8789"/>
              </w:tabs>
              <w:rPr>
                <w:lang w:val="et-EE"/>
              </w:rPr>
            </w:pPr>
            <w:r w:rsidRPr="009A13A3">
              <w:rPr>
                <w:lang w:val="et-EE"/>
              </w:rPr>
              <w:t>Õppimisvalmidus</w:t>
            </w:r>
          </w:p>
          <w:p w14:paraId="33CFC851" w14:textId="77777777" w:rsidR="000F2F45" w:rsidRPr="009A13A3" w:rsidRDefault="000F2F45" w:rsidP="000F2F45">
            <w:pPr>
              <w:numPr>
                <w:ilvl w:val="0"/>
                <w:numId w:val="4"/>
              </w:numPr>
              <w:rPr>
                <w:lang w:val="et-EE"/>
              </w:rPr>
            </w:pPr>
            <w:r w:rsidRPr="009A13A3">
              <w:rPr>
                <w:lang w:val="et-EE"/>
              </w:rPr>
              <w:t>Kiirus</w:t>
            </w:r>
          </w:p>
          <w:p w14:paraId="45448C2A" w14:textId="77777777" w:rsidR="000F2F45" w:rsidRPr="009A13A3" w:rsidRDefault="000F2F45" w:rsidP="00782D99">
            <w:pPr>
              <w:tabs>
                <w:tab w:val="left" w:pos="8789"/>
              </w:tabs>
              <w:ind w:left="360"/>
              <w:rPr>
                <w:lang w:val="et-EE"/>
              </w:rPr>
            </w:pPr>
          </w:p>
        </w:tc>
      </w:tr>
    </w:tbl>
    <w:p w14:paraId="5D1EA907" w14:textId="77777777" w:rsidR="000B0D44" w:rsidRDefault="000B0D44" w:rsidP="00874C94">
      <w:pPr>
        <w:tabs>
          <w:tab w:val="left" w:pos="8789"/>
        </w:tabs>
        <w:jc w:val="both"/>
        <w:rPr>
          <w:b/>
          <w:bCs/>
          <w:lang w:val="et-EE"/>
        </w:rPr>
      </w:pPr>
    </w:p>
    <w:p w14:paraId="3A54F1E5" w14:textId="19834C9C" w:rsidR="00D64152" w:rsidRPr="009A13A3" w:rsidRDefault="00876D81" w:rsidP="00874C94">
      <w:pPr>
        <w:tabs>
          <w:tab w:val="left" w:pos="8789"/>
        </w:tabs>
        <w:jc w:val="both"/>
        <w:rPr>
          <w:b/>
          <w:bCs/>
          <w:lang w:val="et-EE"/>
        </w:rPr>
      </w:pPr>
      <w:r>
        <w:rPr>
          <w:b/>
          <w:bCs/>
          <w:lang w:val="et-EE"/>
        </w:rPr>
        <w:t xml:space="preserve">Ametijuhend kehtib </w:t>
      </w:r>
      <w:r w:rsidR="001F09B4">
        <w:rPr>
          <w:b/>
          <w:bCs/>
          <w:lang w:val="et-EE"/>
        </w:rPr>
        <w:t>tagasiulatuvalt 17.04.2023</w:t>
      </w:r>
    </w:p>
    <w:p w14:paraId="67D0A226" w14:textId="77777777" w:rsidR="008B12D5" w:rsidRPr="009A13A3" w:rsidRDefault="008B12D5" w:rsidP="00D64152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</w:p>
    <w:p w14:paraId="49E98257" w14:textId="33464305" w:rsidR="00D64152" w:rsidRPr="009A13A3" w:rsidRDefault="00D64152" w:rsidP="00D64152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  <w:r w:rsidRPr="009A13A3">
        <w:rPr>
          <w:b/>
          <w:szCs w:val="24"/>
          <w:lang w:val="et-EE"/>
        </w:rPr>
        <w:t xml:space="preserve">TÖÖANDJA ESINDAJA </w:t>
      </w:r>
      <w:r w:rsidRPr="009A13A3">
        <w:rPr>
          <w:b/>
          <w:szCs w:val="24"/>
          <w:lang w:val="et-EE"/>
        </w:rPr>
        <w:tab/>
      </w:r>
      <w:r w:rsidRPr="009A13A3">
        <w:rPr>
          <w:szCs w:val="24"/>
          <w:lang w:val="et-EE"/>
        </w:rPr>
        <w:tab/>
      </w:r>
      <w:r w:rsidRPr="009A13A3">
        <w:rPr>
          <w:szCs w:val="24"/>
          <w:lang w:val="et-EE"/>
        </w:rPr>
        <w:tab/>
        <w:t>Nimi</w:t>
      </w:r>
      <w:r w:rsidR="008B12D5" w:rsidRPr="009A13A3">
        <w:rPr>
          <w:szCs w:val="24"/>
          <w:lang w:val="et-EE"/>
        </w:rPr>
        <w:t>:</w:t>
      </w:r>
      <w:r w:rsidR="00055C59" w:rsidRPr="009A13A3">
        <w:rPr>
          <w:szCs w:val="24"/>
          <w:lang w:val="et-EE"/>
        </w:rPr>
        <w:t xml:space="preserve"> </w:t>
      </w:r>
      <w:r w:rsidR="001F09B4">
        <w:rPr>
          <w:lang w:val="et-EE"/>
        </w:rPr>
        <w:t>Margus Noormaa</w:t>
      </w:r>
    </w:p>
    <w:p w14:paraId="1E3A2B15" w14:textId="77777777" w:rsidR="00D64152" w:rsidRPr="009A13A3" w:rsidRDefault="00D64152" w:rsidP="00D64152">
      <w:pPr>
        <w:rPr>
          <w:lang w:val="et-EE"/>
        </w:rPr>
      </w:pPr>
    </w:p>
    <w:p w14:paraId="3893988D" w14:textId="77777777" w:rsidR="00D64152" w:rsidRPr="009A13A3" w:rsidRDefault="00D64152" w:rsidP="00D64152">
      <w:pPr>
        <w:rPr>
          <w:lang w:val="et-EE"/>
        </w:rPr>
      </w:pPr>
      <w:r w:rsidRPr="009A13A3">
        <w:rPr>
          <w:lang w:val="et-EE"/>
        </w:rPr>
        <w:t xml:space="preserve">Kuupäev </w:t>
      </w:r>
      <w:r w:rsidRPr="009A13A3">
        <w:rPr>
          <w:lang w:val="et-EE"/>
        </w:rPr>
        <w:tab/>
      </w:r>
      <w:r w:rsidRPr="009A13A3">
        <w:rPr>
          <w:lang w:val="et-EE"/>
        </w:rPr>
        <w:tab/>
      </w:r>
      <w:r w:rsidRPr="009A13A3">
        <w:rPr>
          <w:lang w:val="et-EE"/>
        </w:rPr>
        <w:tab/>
      </w:r>
      <w:r w:rsidRPr="009A13A3">
        <w:rPr>
          <w:lang w:val="et-EE"/>
        </w:rPr>
        <w:tab/>
      </w:r>
      <w:r w:rsidRPr="009A13A3">
        <w:rPr>
          <w:lang w:val="et-EE"/>
        </w:rPr>
        <w:tab/>
        <w:t>Allkiri</w:t>
      </w:r>
      <w:r w:rsidR="00055C59" w:rsidRPr="009A13A3">
        <w:rPr>
          <w:lang w:val="et-EE"/>
        </w:rPr>
        <w:t xml:space="preserve"> (allkirjastatud digitaalselt)</w:t>
      </w:r>
    </w:p>
    <w:p w14:paraId="11501D7C" w14:textId="77777777" w:rsidR="00D64152" w:rsidRPr="009A13A3" w:rsidRDefault="00D64152" w:rsidP="00D64152">
      <w:pPr>
        <w:rPr>
          <w:lang w:val="et-EE"/>
        </w:rPr>
      </w:pPr>
    </w:p>
    <w:p w14:paraId="4987E3BB" w14:textId="77777777" w:rsidR="00D64152" w:rsidRPr="009A13A3" w:rsidRDefault="00D64152" w:rsidP="00D64152">
      <w:pPr>
        <w:rPr>
          <w:lang w:val="et-EE"/>
        </w:rPr>
      </w:pPr>
    </w:p>
    <w:p w14:paraId="7D3853EC" w14:textId="77777777" w:rsidR="00D64152" w:rsidRPr="009A13A3" w:rsidRDefault="00D64152" w:rsidP="00D64152">
      <w:pPr>
        <w:rPr>
          <w:lang w:val="et-EE"/>
        </w:rPr>
      </w:pPr>
      <w:r w:rsidRPr="009A13A3">
        <w:rPr>
          <w:b/>
          <w:lang w:val="et-EE"/>
        </w:rPr>
        <w:t>VAHETU JUHT</w:t>
      </w:r>
      <w:r w:rsidRPr="009A13A3">
        <w:rPr>
          <w:lang w:val="et-EE"/>
        </w:rPr>
        <w:tab/>
      </w:r>
      <w:r w:rsidRPr="009A13A3">
        <w:rPr>
          <w:lang w:val="et-EE"/>
        </w:rPr>
        <w:tab/>
      </w:r>
      <w:r w:rsidRPr="009A13A3">
        <w:rPr>
          <w:lang w:val="et-EE"/>
        </w:rPr>
        <w:tab/>
      </w:r>
      <w:r w:rsidRPr="009A13A3">
        <w:rPr>
          <w:lang w:val="et-EE"/>
        </w:rPr>
        <w:tab/>
        <w:t>Nimi</w:t>
      </w:r>
      <w:r w:rsidR="008B12D5" w:rsidRPr="009A13A3">
        <w:rPr>
          <w:lang w:val="et-EE"/>
        </w:rPr>
        <w:t>:</w:t>
      </w:r>
      <w:r w:rsidRPr="009A13A3">
        <w:rPr>
          <w:lang w:val="et-EE"/>
        </w:rPr>
        <w:t xml:space="preserve"> </w:t>
      </w:r>
      <w:r w:rsidR="004420E0">
        <w:rPr>
          <w:lang w:val="et-EE"/>
        </w:rPr>
        <w:t>Kadri Koel</w:t>
      </w:r>
    </w:p>
    <w:p w14:paraId="74F88083" w14:textId="77777777" w:rsidR="00D64152" w:rsidRPr="009A13A3" w:rsidRDefault="00D64152" w:rsidP="00D64152">
      <w:pPr>
        <w:rPr>
          <w:lang w:val="et-EE"/>
        </w:rPr>
      </w:pPr>
    </w:p>
    <w:p w14:paraId="7C67247C" w14:textId="77777777" w:rsidR="00D64152" w:rsidRPr="009A13A3" w:rsidRDefault="00D64152" w:rsidP="00D64152">
      <w:pPr>
        <w:rPr>
          <w:lang w:val="et-EE"/>
        </w:rPr>
      </w:pPr>
      <w:r w:rsidRPr="009A13A3">
        <w:rPr>
          <w:lang w:val="et-EE"/>
        </w:rPr>
        <w:t>Kuupäev</w:t>
      </w:r>
      <w:r w:rsidRPr="009A13A3">
        <w:rPr>
          <w:lang w:val="et-EE"/>
        </w:rPr>
        <w:tab/>
      </w:r>
      <w:r w:rsidRPr="009A13A3">
        <w:rPr>
          <w:lang w:val="et-EE"/>
        </w:rPr>
        <w:tab/>
      </w:r>
      <w:r w:rsidRPr="009A13A3">
        <w:rPr>
          <w:lang w:val="et-EE"/>
        </w:rPr>
        <w:tab/>
      </w:r>
      <w:r w:rsidRPr="009A13A3">
        <w:rPr>
          <w:lang w:val="et-EE"/>
        </w:rPr>
        <w:tab/>
      </w:r>
      <w:r w:rsidRPr="009A13A3">
        <w:rPr>
          <w:lang w:val="et-EE"/>
        </w:rPr>
        <w:tab/>
        <w:t>Allkiri</w:t>
      </w:r>
      <w:r w:rsidR="00055C59" w:rsidRPr="009A13A3">
        <w:rPr>
          <w:lang w:val="et-EE"/>
        </w:rPr>
        <w:t xml:space="preserve"> (allkirjastatud digitaalselt)</w:t>
      </w:r>
    </w:p>
    <w:p w14:paraId="1BEFB5D7" w14:textId="77777777" w:rsidR="00D64152" w:rsidRPr="009A13A3" w:rsidRDefault="00D64152" w:rsidP="00D64152">
      <w:pPr>
        <w:rPr>
          <w:lang w:val="et-EE"/>
        </w:rPr>
      </w:pPr>
    </w:p>
    <w:p w14:paraId="561FB845" w14:textId="77777777" w:rsidR="00D64152" w:rsidRPr="009A13A3" w:rsidRDefault="00D64152" w:rsidP="00D64152">
      <w:pPr>
        <w:rPr>
          <w:lang w:val="et-EE"/>
        </w:rPr>
      </w:pPr>
    </w:p>
    <w:p w14:paraId="19ED0DA1" w14:textId="77777777" w:rsidR="00D64152" w:rsidRPr="009A13A3" w:rsidRDefault="00D64152" w:rsidP="00D64152">
      <w:pPr>
        <w:jc w:val="both"/>
        <w:rPr>
          <w:lang w:val="et-EE"/>
        </w:rPr>
      </w:pPr>
      <w:r w:rsidRPr="009A13A3">
        <w:rPr>
          <w:lang w:val="et-EE"/>
        </w:rPr>
        <w:t>Kinnitan, et olen tutvunud ametijuhendiga ja kohustun järgima sellega ettenähtud tingimusi ja nõudeid.</w:t>
      </w:r>
    </w:p>
    <w:p w14:paraId="363095CE" w14:textId="77777777" w:rsidR="008B12D5" w:rsidRPr="009A13A3" w:rsidRDefault="008B12D5" w:rsidP="00D64152">
      <w:pPr>
        <w:rPr>
          <w:lang w:val="et-EE"/>
        </w:rPr>
      </w:pPr>
    </w:p>
    <w:p w14:paraId="00EFE225" w14:textId="10A8E074" w:rsidR="00D64152" w:rsidRPr="009A13A3" w:rsidRDefault="00D64152" w:rsidP="00D64152">
      <w:pPr>
        <w:rPr>
          <w:lang w:val="et-EE"/>
        </w:rPr>
      </w:pPr>
      <w:r w:rsidRPr="009A13A3">
        <w:rPr>
          <w:b/>
          <w:lang w:val="et-EE"/>
        </w:rPr>
        <w:t>T</w:t>
      </w:r>
      <w:r w:rsidR="00BE0EA6" w:rsidRPr="009A13A3">
        <w:rPr>
          <w:b/>
          <w:lang w:val="et-EE"/>
        </w:rPr>
        <w:t>EENISTUJA</w:t>
      </w:r>
      <w:r w:rsidRPr="009A13A3">
        <w:rPr>
          <w:b/>
          <w:lang w:val="et-EE"/>
        </w:rPr>
        <w:tab/>
      </w:r>
      <w:r w:rsidRPr="009A13A3">
        <w:rPr>
          <w:lang w:val="et-EE"/>
        </w:rPr>
        <w:tab/>
      </w:r>
      <w:r w:rsidRPr="009A13A3">
        <w:rPr>
          <w:lang w:val="et-EE"/>
        </w:rPr>
        <w:tab/>
      </w:r>
      <w:r w:rsidRPr="009A13A3">
        <w:rPr>
          <w:lang w:val="et-EE"/>
        </w:rPr>
        <w:tab/>
        <w:t>Nimi</w:t>
      </w:r>
      <w:r w:rsidR="008B12D5" w:rsidRPr="009A13A3">
        <w:rPr>
          <w:lang w:val="et-EE"/>
        </w:rPr>
        <w:t>:</w:t>
      </w:r>
      <w:r w:rsidR="00055C59" w:rsidRPr="009A13A3">
        <w:rPr>
          <w:lang w:val="et-EE"/>
        </w:rPr>
        <w:t xml:space="preserve"> </w:t>
      </w:r>
      <w:r w:rsidR="001F09B4">
        <w:rPr>
          <w:lang w:val="et-EE"/>
        </w:rPr>
        <w:t xml:space="preserve">Marju </w:t>
      </w:r>
      <w:proofErr w:type="spellStart"/>
      <w:r w:rsidR="001F09B4">
        <w:rPr>
          <w:lang w:val="et-EE"/>
        </w:rPr>
        <w:t>Tampõld</w:t>
      </w:r>
      <w:proofErr w:type="spellEnd"/>
    </w:p>
    <w:p w14:paraId="0DC364E9" w14:textId="77777777" w:rsidR="00D64152" w:rsidRPr="009A13A3" w:rsidRDefault="00D64152" w:rsidP="00D64152">
      <w:pPr>
        <w:rPr>
          <w:lang w:val="et-EE"/>
        </w:rPr>
      </w:pPr>
    </w:p>
    <w:p w14:paraId="1C02EC5B" w14:textId="77777777" w:rsidR="00D64152" w:rsidRPr="009A13A3" w:rsidRDefault="00D64152" w:rsidP="00D64152">
      <w:pPr>
        <w:rPr>
          <w:lang w:val="et-EE"/>
        </w:rPr>
      </w:pPr>
      <w:r w:rsidRPr="009A13A3">
        <w:rPr>
          <w:lang w:val="et-EE"/>
        </w:rPr>
        <w:t xml:space="preserve">Kuupäev </w:t>
      </w:r>
      <w:r w:rsidRPr="009A13A3">
        <w:rPr>
          <w:lang w:val="et-EE"/>
        </w:rPr>
        <w:tab/>
      </w:r>
      <w:r w:rsidRPr="009A13A3">
        <w:rPr>
          <w:lang w:val="et-EE"/>
        </w:rPr>
        <w:tab/>
      </w:r>
      <w:r w:rsidRPr="009A13A3">
        <w:rPr>
          <w:lang w:val="et-EE"/>
        </w:rPr>
        <w:tab/>
      </w:r>
      <w:r w:rsidRPr="009A13A3">
        <w:rPr>
          <w:lang w:val="et-EE"/>
        </w:rPr>
        <w:tab/>
      </w:r>
      <w:r w:rsidRPr="009A13A3">
        <w:rPr>
          <w:lang w:val="et-EE"/>
        </w:rPr>
        <w:tab/>
        <w:t>Allkiri</w:t>
      </w:r>
      <w:r w:rsidR="00055C59" w:rsidRPr="009A13A3">
        <w:rPr>
          <w:lang w:val="et-EE"/>
        </w:rPr>
        <w:t xml:space="preserve"> (allkirjastatud digitaalselt)</w:t>
      </w:r>
    </w:p>
    <w:sectPr w:rsidR="00D64152" w:rsidRPr="009A13A3" w:rsidSect="008C66D9">
      <w:headerReference w:type="default" r:id="rId8"/>
      <w:footerReference w:type="first" r:id="rId9"/>
      <w:pgSz w:w="11906" w:h="16838"/>
      <w:pgMar w:top="1417" w:right="991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B1D8" w14:textId="77777777" w:rsidR="009310C6" w:rsidRDefault="009310C6" w:rsidP="0041443B">
      <w:r>
        <w:separator/>
      </w:r>
    </w:p>
  </w:endnote>
  <w:endnote w:type="continuationSeparator" w:id="0">
    <w:p w14:paraId="3A3BBE02" w14:textId="77777777" w:rsidR="009310C6" w:rsidRDefault="009310C6" w:rsidP="0041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9DA69" w14:textId="77777777" w:rsidR="002164DC" w:rsidRDefault="002164DC" w:rsidP="00AA2E69">
    <w:pPr>
      <w:pStyle w:val="Footer"/>
    </w:pPr>
  </w:p>
  <w:p w14:paraId="064CBC60" w14:textId="177B43CB" w:rsidR="002164DC" w:rsidRDefault="002164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B8FA6" w14:textId="77777777" w:rsidR="009310C6" w:rsidRDefault="009310C6" w:rsidP="0041443B">
      <w:r>
        <w:separator/>
      </w:r>
    </w:p>
  </w:footnote>
  <w:footnote w:type="continuationSeparator" w:id="0">
    <w:p w14:paraId="3CC22CBF" w14:textId="77777777" w:rsidR="009310C6" w:rsidRDefault="009310C6" w:rsidP="0041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DF19" w14:textId="77777777" w:rsidR="002164DC" w:rsidRDefault="002164DC">
    <w:pPr>
      <w:pStyle w:val="Header"/>
    </w:pPr>
    <w:r>
      <w:t>Põllumajanduse Registrite ja Informatsiooni Amet</w:t>
    </w:r>
  </w:p>
  <w:p w14:paraId="21658598" w14:textId="77777777" w:rsidR="002164DC" w:rsidRDefault="002164DC">
    <w:pPr>
      <w:pStyle w:val="Header"/>
    </w:pPr>
    <w:r>
      <w:t>Ametijuhend</w:t>
    </w:r>
  </w:p>
  <w:p w14:paraId="25D5F1C1" w14:textId="38CC3DF9" w:rsidR="002164DC" w:rsidRDefault="001F09B4">
    <w:pPr>
      <w:pStyle w:val="Header"/>
    </w:pPr>
    <w:r>
      <w:rPr>
        <w:lang w:val="et-EE"/>
      </w:rPr>
      <w:t xml:space="preserve">Marju </w:t>
    </w:r>
    <w:proofErr w:type="spellStart"/>
    <w:r>
      <w:rPr>
        <w:lang w:val="et-EE"/>
      </w:rPr>
      <w:t>Tampõld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A799C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E542C0"/>
    <w:multiLevelType w:val="hybridMultilevel"/>
    <w:tmpl w:val="11961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D50EC"/>
    <w:multiLevelType w:val="hybridMultilevel"/>
    <w:tmpl w:val="A94C79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43147F"/>
    <w:multiLevelType w:val="hybridMultilevel"/>
    <w:tmpl w:val="242CF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D04594"/>
    <w:multiLevelType w:val="hybridMultilevel"/>
    <w:tmpl w:val="25CEAB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256407"/>
    <w:multiLevelType w:val="hybridMultilevel"/>
    <w:tmpl w:val="521EC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623F2A"/>
    <w:multiLevelType w:val="hybridMultilevel"/>
    <w:tmpl w:val="EFB8EA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324E86"/>
    <w:multiLevelType w:val="hybridMultilevel"/>
    <w:tmpl w:val="AA5C1C8A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63143"/>
    <w:multiLevelType w:val="singleLevel"/>
    <w:tmpl w:val="9238E8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9" w15:restartNumberingAfterBreak="0">
    <w:nsid w:val="7D6A13AC"/>
    <w:multiLevelType w:val="hybridMultilevel"/>
    <w:tmpl w:val="9FBC5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52"/>
    <w:rsid w:val="000103C4"/>
    <w:rsid w:val="0004106F"/>
    <w:rsid w:val="00043B03"/>
    <w:rsid w:val="00055151"/>
    <w:rsid w:val="00055A10"/>
    <w:rsid w:val="00055C59"/>
    <w:rsid w:val="00074A9B"/>
    <w:rsid w:val="00076349"/>
    <w:rsid w:val="000B0D44"/>
    <w:rsid w:val="000B59BE"/>
    <w:rsid w:val="000F2F45"/>
    <w:rsid w:val="000F45D4"/>
    <w:rsid w:val="000F4EDD"/>
    <w:rsid w:val="001026DE"/>
    <w:rsid w:val="001028A2"/>
    <w:rsid w:val="001057F8"/>
    <w:rsid w:val="0012083A"/>
    <w:rsid w:val="001C0926"/>
    <w:rsid w:val="001C1188"/>
    <w:rsid w:val="001F09B4"/>
    <w:rsid w:val="00211249"/>
    <w:rsid w:val="002138C6"/>
    <w:rsid w:val="002164DC"/>
    <w:rsid w:val="0023509E"/>
    <w:rsid w:val="002402C3"/>
    <w:rsid w:val="0027602C"/>
    <w:rsid w:val="0028271D"/>
    <w:rsid w:val="002866FF"/>
    <w:rsid w:val="00291593"/>
    <w:rsid w:val="002A5D7E"/>
    <w:rsid w:val="002B7BF8"/>
    <w:rsid w:val="002C3AEB"/>
    <w:rsid w:val="002E690D"/>
    <w:rsid w:val="00340E3C"/>
    <w:rsid w:val="003535B8"/>
    <w:rsid w:val="00360EC2"/>
    <w:rsid w:val="0037326D"/>
    <w:rsid w:val="00380A8C"/>
    <w:rsid w:val="0039787C"/>
    <w:rsid w:val="003A2F4D"/>
    <w:rsid w:val="003D51D6"/>
    <w:rsid w:val="00410B59"/>
    <w:rsid w:val="0041443B"/>
    <w:rsid w:val="004233F1"/>
    <w:rsid w:val="004420E0"/>
    <w:rsid w:val="004A27B9"/>
    <w:rsid w:val="004C567D"/>
    <w:rsid w:val="004E131F"/>
    <w:rsid w:val="004E2D09"/>
    <w:rsid w:val="0053179C"/>
    <w:rsid w:val="00551108"/>
    <w:rsid w:val="00557DED"/>
    <w:rsid w:val="005807E2"/>
    <w:rsid w:val="00586AB5"/>
    <w:rsid w:val="0059760B"/>
    <w:rsid w:val="006169E2"/>
    <w:rsid w:val="006341C3"/>
    <w:rsid w:val="00676B20"/>
    <w:rsid w:val="00695649"/>
    <w:rsid w:val="006A5060"/>
    <w:rsid w:val="006F6D90"/>
    <w:rsid w:val="00716FDC"/>
    <w:rsid w:val="00762708"/>
    <w:rsid w:val="007655A1"/>
    <w:rsid w:val="00782D99"/>
    <w:rsid w:val="0080515D"/>
    <w:rsid w:val="00822935"/>
    <w:rsid w:val="00833501"/>
    <w:rsid w:val="008439C1"/>
    <w:rsid w:val="00853BE6"/>
    <w:rsid w:val="00860BE0"/>
    <w:rsid w:val="00864AB6"/>
    <w:rsid w:val="00874C94"/>
    <w:rsid w:val="00876D81"/>
    <w:rsid w:val="00884A82"/>
    <w:rsid w:val="008B12D5"/>
    <w:rsid w:val="008C528B"/>
    <w:rsid w:val="008C66D9"/>
    <w:rsid w:val="008F48A9"/>
    <w:rsid w:val="009215AC"/>
    <w:rsid w:val="009310C6"/>
    <w:rsid w:val="009426FE"/>
    <w:rsid w:val="0094353B"/>
    <w:rsid w:val="0095190E"/>
    <w:rsid w:val="00985B1A"/>
    <w:rsid w:val="00986495"/>
    <w:rsid w:val="00991AF8"/>
    <w:rsid w:val="009A13A3"/>
    <w:rsid w:val="009A4F4B"/>
    <w:rsid w:val="009C0222"/>
    <w:rsid w:val="009C0E39"/>
    <w:rsid w:val="009C2DA7"/>
    <w:rsid w:val="009F231F"/>
    <w:rsid w:val="00A11E7B"/>
    <w:rsid w:val="00A22595"/>
    <w:rsid w:val="00A310C4"/>
    <w:rsid w:val="00A34BB2"/>
    <w:rsid w:val="00A35097"/>
    <w:rsid w:val="00A370E8"/>
    <w:rsid w:val="00A829E3"/>
    <w:rsid w:val="00A92165"/>
    <w:rsid w:val="00AA2E69"/>
    <w:rsid w:val="00AA7EA5"/>
    <w:rsid w:val="00AE048B"/>
    <w:rsid w:val="00B02D2A"/>
    <w:rsid w:val="00B66F72"/>
    <w:rsid w:val="00B7478E"/>
    <w:rsid w:val="00BD3DB3"/>
    <w:rsid w:val="00BE0EA6"/>
    <w:rsid w:val="00BF5AB1"/>
    <w:rsid w:val="00C034D1"/>
    <w:rsid w:val="00C0793D"/>
    <w:rsid w:val="00C42672"/>
    <w:rsid w:val="00C5471A"/>
    <w:rsid w:val="00C94921"/>
    <w:rsid w:val="00CB1DA1"/>
    <w:rsid w:val="00CC1231"/>
    <w:rsid w:val="00CD270E"/>
    <w:rsid w:val="00CE505F"/>
    <w:rsid w:val="00CF05CA"/>
    <w:rsid w:val="00D20897"/>
    <w:rsid w:val="00D33903"/>
    <w:rsid w:val="00D42CD1"/>
    <w:rsid w:val="00D514FA"/>
    <w:rsid w:val="00D6110D"/>
    <w:rsid w:val="00D61B68"/>
    <w:rsid w:val="00D64152"/>
    <w:rsid w:val="00D90A6A"/>
    <w:rsid w:val="00DB0ECE"/>
    <w:rsid w:val="00DF34CC"/>
    <w:rsid w:val="00DF6B54"/>
    <w:rsid w:val="00E34607"/>
    <w:rsid w:val="00E4660F"/>
    <w:rsid w:val="00E64E2F"/>
    <w:rsid w:val="00E825A2"/>
    <w:rsid w:val="00E879BC"/>
    <w:rsid w:val="00EF344C"/>
    <w:rsid w:val="00F15C91"/>
    <w:rsid w:val="00F4000B"/>
    <w:rsid w:val="00F45D09"/>
    <w:rsid w:val="00F7152C"/>
    <w:rsid w:val="00FC4D43"/>
    <w:rsid w:val="00FE0771"/>
    <w:rsid w:val="00FF0ADD"/>
    <w:rsid w:val="00F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,"/>
  <w:listSeparator w:val=";"/>
  <w14:docId w14:val="4397913D"/>
  <w15:docId w15:val="{EB0E7A2A-76DC-4849-88F7-880AA447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15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64152"/>
    <w:pPr>
      <w:keepNext/>
      <w:outlineLvl w:val="0"/>
    </w:pPr>
    <w:rPr>
      <w:b/>
      <w:sz w:val="28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D64152"/>
    <w:pPr>
      <w:keepNext/>
      <w:outlineLvl w:val="1"/>
    </w:pPr>
    <w:rPr>
      <w:b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D64152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D64152"/>
    <w:pPr>
      <w:keepNext/>
      <w:jc w:val="center"/>
      <w:outlineLvl w:val="3"/>
    </w:pPr>
    <w:rPr>
      <w:rFonts w:ascii="Arial" w:hAnsi="Arial"/>
      <w:b/>
      <w:snapToGrid w:val="0"/>
      <w:color w:val="000000"/>
      <w:szCs w:val="20"/>
      <w:lang w:val="en-AU" w:eastAsia="x-none"/>
    </w:rPr>
  </w:style>
  <w:style w:type="paragraph" w:styleId="Heading5">
    <w:name w:val="heading 5"/>
    <w:basedOn w:val="Normal"/>
    <w:next w:val="Normal"/>
    <w:link w:val="Heading5Char"/>
    <w:qFormat/>
    <w:rsid w:val="00D64152"/>
    <w:pPr>
      <w:keepNext/>
      <w:outlineLvl w:val="4"/>
    </w:pPr>
    <w:rPr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6415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link w:val="Heading2"/>
    <w:rsid w:val="00D6415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link w:val="Heading3"/>
    <w:rsid w:val="00D6415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4Char">
    <w:name w:val="Heading 4 Char"/>
    <w:link w:val="Heading4"/>
    <w:rsid w:val="00D64152"/>
    <w:rPr>
      <w:rFonts w:ascii="Arial" w:eastAsia="Times New Roman" w:hAnsi="Arial" w:cs="Times New Roman"/>
      <w:b/>
      <w:snapToGrid w:val="0"/>
      <w:color w:val="000000"/>
      <w:sz w:val="24"/>
      <w:szCs w:val="20"/>
      <w:lang w:val="en-AU"/>
    </w:rPr>
  </w:style>
  <w:style w:type="character" w:customStyle="1" w:styleId="Heading5Char">
    <w:name w:val="Heading 5 Char"/>
    <w:link w:val="Heading5"/>
    <w:rsid w:val="00D64152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D64152"/>
    <w:rPr>
      <w:b/>
      <w:szCs w:val="20"/>
      <w:lang w:val="x-none" w:eastAsia="x-none"/>
    </w:rPr>
  </w:style>
  <w:style w:type="character" w:customStyle="1" w:styleId="BodyTextChar">
    <w:name w:val="Body Text Char"/>
    <w:link w:val="BodyText"/>
    <w:semiHidden/>
    <w:rsid w:val="00D6415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D64152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D6415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1443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1443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AE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3AEB"/>
    <w:rPr>
      <w:rFonts w:ascii="Tahoma" w:eastAsia="Times New Roman" w:hAnsi="Tahoma" w:cs="Tahoma"/>
      <w:sz w:val="16"/>
      <w:szCs w:val="16"/>
      <w:lang w:val="en-GB" w:eastAsia="en-US"/>
    </w:rPr>
  </w:style>
  <w:style w:type="character" w:styleId="CommentReference">
    <w:name w:val="annotation reference"/>
    <w:uiPriority w:val="99"/>
    <w:semiHidden/>
    <w:unhideWhenUsed/>
    <w:rsid w:val="00C034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4D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034D1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4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034D1"/>
    <w:rPr>
      <w:rFonts w:ascii="Times New Roman" w:eastAsia="Times New Roman" w:hAnsi="Times New Roman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FC4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383AB-FA2A-4CD1-BEE0-4CA4A4400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1073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Ametijuhend Marju Tampõld</dc:title>
  <dc:creator>sirle</dc:creator>
  <cp:lastModifiedBy>Tiiu Klement</cp:lastModifiedBy>
  <cp:revision>2</cp:revision>
  <cp:lastPrinted>2013-03-01T07:15:00Z</cp:lastPrinted>
  <dcterms:created xsi:type="dcterms:W3CDTF">2024-08-30T11:42:00Z</dcterms:created>
  <dcterms:modified xsi:type="dcterms:W3CDTF">2024-08-30T11:42:00Z</dcterms:modified>
</cp:coreProperties>
</file>